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52AC6">
        <w:rPr>
          <w:rFonts w:ascii="Times New Roman" w:hAnsi="Times New Roman"/>
          <w:szCs w:val="24"/>
        </w:rPr>
        <w:t>ZAWIADOMIENIE</w:t>
      </w:r>
    </w:p>
    <w:p w:rsidR="007218E3" w:rsidRPr="00752AC6" w:rsidRDefault="007218E3" w:rsidP="00185569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</w:p>
    <w:p w:rsidR="007218E3" w:rsidRPr="00BC0C73" w:rsidRDefault="007218E3" w:rsidP="00185569">
      <w:pPr>
        <w:pStyle w:val="Tekstpodstawowywcity"/>
        <w:spacing w:line="276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BC0C73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DC68E0">
        <w:rPr>
          <w:rFonts w:ascii="Times New Roman" w:hAnsi="Times New Roman"/>
          <w:b/>
          <w:sz w:val="24"/>
          <w:szCs w:val="24"/>
        </w:rPr>
        <w:t xml:space="preserve">28 </w:t>
      </w:r>
      <w:r w:rsidR="00D16A5C">
        <w:rPr>
          <w:rFonts w:ascii="Times New Roman" w:hAnsi="Times New Roman"/>
          <w:b/>
          <w:sz w:val="24"/>
          <w:szCs w:val="24"/>
        </w:rPr>
        <w:t>marca</w:t>
      </w:r>
      <w:r w:rsidR="00BC0C73" w:rsidRPr="00BC0C73">
        <w:rPr>
          <w:rFonts w:ascii="Times New Roman" w:hAnsi="Times New Roman"/>
          <w:b/>
          <w:sz w:val="24"/>
          <w:szCs w:val="24"/>
        </w:rPr>
        <w:t xml:space="preserve"> 2022 r.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r</w:t>
      </w:r>
      <w:r w:rsidR="0000502F" w:rsidRPr="00BC0C73">
        <w:rPr>
          <w:rFonts w:ascii="Times New Roman" w:hAnsi="Times New Roman"/>
          <w:b/>
          <w:sz w:val="24"/>
          <w:szCs w:val="24"/>
        </w:rPr>
        <w:t xml:space="preserve">oku o </w:t>
      </w:r>
      <w:r w:rsidRPr="00BC0C73">
        <w:rPr>
          <w:rFonts w:ascii="Times New Roman" w:hAnsi="Times New Roman"/>
          <w:b/>
          <w:sz w:val="24"/>
          <w:szCs w:val="24"/>
        </w:rPr>
        <w:t>godz.</w:t>
      </w:r>
      <w:r w:rsidRPr="00BC0C73">
        <w:rPr>
          <w:rFonts w:ascii="Times New Roman" w:hAnsi="Times New Roman"/>
          <w:sz w:val="24"/>
          <w:szCs w:val="24"/>
        </w:rPr>
        <w:t xml:space="preserve"> </w:t>
      </w:r>
      <w:r w:rsidRPr="00BC0C73">
        <w:rPr>
          <w:rFonts w:ascii="Times New Roman" w:hAnsi="Times New Roman"/>
          <w:b/>
          <w:sz w:val="24"/>
          <w:szCs w:val="24"/>
        </w:rPr>
        <w:t>10</w:t>
      </w:r>
      <w:r w:rsidRPr="00BC0C73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BC0C73">
        <w:rPr>
          <w:rFonts w:ascii="Times New Roman" w:hAnsi="Times New Roman"/>
          <w:b/>
          <w:sz w:val="24"/>
          <w:szCs w:val="24"/>
        </w:rPr>
        <w:t>,</w:t>
      </w:r>
      <w:r w:rsidR="00687E6D">
        <w:rPr>
          <w:rFonts w:ascii="Times New Roman" w:hAnsi="Times New Roman"/>
          <w:sz w:val="24"/>
          <w:szCs w:val="24"/>
        </w:rPr>
        <w:t xml:space="preserve"> </w:t>
      </w:r>
      <w:r w:rsidR="00D93F0A">
        <w:rPr>
          <w:rFonts w:ascii="Times New Roman" w:hAnsi="Times New Roman"/>
          <w:b/>
          <w:sz w:val="24"/>
          <w:szCs w:val="24"/>
        </w:rPr>
        <w:t>w s</w:t>
      </w:r>
      <w:r w:rsidR="00D16A5C">
        <w:rPr>
          <w:rFonts w:ascii="Times New Roman" w:hAnsi="Times New Roman"/>
          <w:b/>
          <w:sz w:val="24"/>
          <w:szCs w:val="24"/>
        </w:rPr>
        <w:t>ali 226 Urzędu Miasta Legnicy</w:t>
      </w:r>
      <w:r w:rsidRPr="00BC0C73">
        <w:rPr>
          <w:rFonts w:ascii="Times New Roman" w:hAnsi="Times New Roman"/>
          <w:b/>
          <w:sz w:val="24"/>
          <w:szCs w:val="24"/>
        </w:rPr>
        <w:t xml:space="preserve">, odbędzie się </w:t>
      </w:r>
      <w:r w:rsidR="009104FC" w:rsidRPr="00BC0C73">
        <w:rPr>
          <w:rFonts w:ascii="Times New Roman" w:hAnsi="Times New Roman"/>
          <w:b/>
          <w:sz w:val="24"/>
          <w:szCs w:val="24"/>
        </w:rPr>
        <w:t>X</w:t>
      </w:r>
      <w:r w:rsidR="00DC68E0">
        <w:rPr>
          <w:rFonts w:ascii="Times New Roman" w:hAnsi="Times New Roman"/>
          <w:b/>
          <w:sz w:val="24"/>
          <w:szCs w:val="24"/>
        </w:rPr>
        <w:t>L</w:t>
      </w:r>
      <w:r w:rsidR="00D16A5C">
        <w:rPr>
          <w:rFonts w:ascii="Times New Roman" w:hAnsi="Times New Roman"/>
          <w:b/>
          <w:sz w:val="24"/>
          <w:szCs w:val="24"/>
        </w:rPr>
        <w:t>I</w:t>
      </w:r>
      <w:r w:rsidRPr="00BC0C73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BC0C73">
        <w:rPr>
          <w:rFonts w:ascii="Times New Roman" w:hAnsi="Times New Roman"/>
          <w:b/>
          <w:sz w:val="24"/>
          <w:szCs w:val="24"/>
        </w:rPr>
        <w:t>.</w:t>
      </w:r>
      <w:r w:rsidR="00C44340" w:rsidRPr="00BC0C73">
        <w:rPr>
          <w:rFonts w:ascii="Times New Roman" w:hAnsi="Times New Roman"/>
          <w:b/>
          <w:sz w:val="24"/>
          <w:szCs w:val="24"/>
        </w:rPr>
        <w:t xml:space="preserve"> Przebieg obrad Rady będzie transmitowany poprzez stronę internetową Urzędu </w:t>
      </w:r>
      <w:hyperlink r:id="rId6" w:history="1">
        <w:r w:rsidR="00221F2B" w:rsidRPr="00BC0C73">
          <w:rPr>
            <w:rStyle w:val="Hipercze"/>
            <w:rFonts w:ascii="Times New Roman" w:hAnsi="Times New Roman"/>
            <w:b/>
            <w:sz w:val="24"/>
            <w:szCs w:val="24"/>
          </w:rPr>
          <w:t>www.legnica.eu</w:t>
        </w:r>
      </w:hyperlink>
      <w:r w:rsidR="00C44340" w:rsidRPr="00BC0C73">
        <w:rPr>
          <w:rFonts w:ascii="Times New Roman" w:hAnsi="Times New Roman"/>
          <w:b/>
          <w:sz w:val="24"/>
          <w:szCs w:val="24"/>
        </w:rPr>
        <w:t xml:space="preserve"> w BIP – Rada Miejska – sesje.</w:t>
      </w:r>
    </w:p>
    <w:p w:rsidR="0000502F" w:rsidRPr="00BC0C73" w:rsidRDefault="0000502F" w:rsidP="00185569">
      <w:pPr>
        <w:pStyle w:val="Bezodstpw"/>
        <w:spacing w:line="276" w:lineRule="auto"/>
        <w:ind w:firstLine="360"/>
        <w:jc w:val="both"/>
        <w:rPr>
          <w:sz w:val="22"/>
          <w:szCs w:val="22"/>
        </w:rPr>
      </w:pPr>
    </w:p>
    <w:p w:rsidR="00C60703" w:rsidRPr="00C60703" w:rsidRDefault="00C60703" w:rsidP="00C60703">
      <w:pPr>
        <w:suppressAutoHyphens/>
        <w:jc w:val="both"/>
        <w:rPr>
          <w:rFonts w:ascii="Times New Roman" w:hAnsi="Times New Roman" w:cs="Times New Roman"/>
          <w:b/>
        </w:rPr>
      </w:pPr>
      <w:r w:rsidRPr="00C60703">
        <w:rPr>
          <w:rFonts w:ascii="Times New Roman" w:hAnsi="Times New Roman" w:cs="Times New Roman"/>
          <w:b/>
        </w:rPr>
        <w:t>Porządek obrad.</w:t>
      </w:r>
    </w:p>
    <w:p w:rsidR="00C60703" w:rsidRDefault="00C60703" w:rsidP="00C60703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Przyjęcie protokołu z poprzedniej sesji.</w:t>
      </w:r>
      <w:bookmarkStart w:id="0" w:name="_GoBack"/>
      <w:bookmarkEnd w:id="0"/>
    </w:p>
    <w:p w:rsidR="00C60703" w:rsidRDefault="00C60703" w:rsidP="00C60703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Informacja o pracy Rady w okresie między sesjami.</w:t>
      </w:r>
    </w:p>
    <w:p w:rsidR="00C60703" w:rsidRDefault="00C60703" w:rsidP="00C60703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Raport z działalności Prezydenta Miasta Legnicy.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  <w:szCs w:val="22"/>
        </w:rPr>
      </w:pPr>
      <w:r>
        <w:rPr>
          <w:bCs/>
          <w:sz w:val="24"/>
        </w:rPr>
        <w:t>Roczne sprawozdanie z działalności Komendy Miejskiej Policji w Legnicy i informacja o stanie porządku i bezpieczeństwa publicznego na terenie miasta Legnica w 2021 roku – XLI/1.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color w:val="000000"/>
          <w:sz w:val="24"/>
        </w:rPr>
        <w:t xml:space="preserve">Sprawozdanie Komendy Miejskiej Państwowej Straży Pożarnej w Legnicy za 2021 rok </w:t>
      </w:r>
      <w:r>
        <w:rPr>
          <w:bCs/>
          <w:sz w:val="24"/>
        </w:rPr>
        <w:t xml:space="preserve"> – XLI/2,</w:t>
      </w:r>
      <w:r>
        <w:rPr>
          <w:bCs/>
          <w:color w:val="000000"/>
          <w:sz w:val="24"/>
        </w:rPr>
        <w:t xml:space="preserve"> 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Ocena stanu sanitarnego miasta Legnicy za rok 2021 – XLI/3.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color w:val="000000"/>
          <w:sz w:val="24"/>
        </w:rPr>
        <w:t>Sprawozdanie z działalności Straży Miejskiej w Legnicy w 2021 r. – XLI/4.</w:t>
      </w:r>
      <w:r>
        <w:rPr>
          <w:bCs/>
          <w:sz w:val="24"/>
        </w:rPr>
        <w:t xml:space="preserve"> 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sz w:val="24"/>
        </w:rPr>
        <w:t>Sprawozdanie z realizacji Gminnego Programu Profilaktyki i Rozwiązywania Problemów Alkoholowych oraz Przeciwdziałania Narkomanii za rok 2021 – XLI/5.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sz w:val="24"/>
        </w:rPr>
        <w:t>Sprawozdanie z realizacji zadań z zakresu wspierania rodziny w 2021 roku – XLI/6.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bCs/>
          <w:sz w:val="24"/>
        </w:rPr>
      </w:pPr>
      <w:r>
        <w:rPr>
          <w:bCs/>
          <w:sz w:val="24"/>
        </w:rPr>
        <w:t>Sprawozdanie z efektów pracy organizatora rodzinnej pieczy zastępczej w 2021 roku – XLI/7.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przyjęcia Programu opieki nad zwierzętami bezdomnymi oraz zapobiegania bezdomności zwierząt  na terenie Gminy Legnica w 2022 r. – 1/XLI.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wyznaczenia miejsca do prowadzenia handlu w piątki i soboty przez rolników i ich domowników oraz określenia zasad prowadzenia handlu w piątki i soboty przez rolników i ich domowników na wyznaczonych miejscach – 2/XLI.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sezonu kąpielowego i wykazu kąpielisk na terenie miasta Legnicy w roku 2022 – 3/XLI.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wyrażenia zgody na najem lokalu użytkowego na czas oznaczony w drodze bezprzetargowej – 4/XLI.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nadania tytułu „Honorowy Obywatel Miasta Legnicy” w roku 2022 – 5/XLI.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przyznania odznaki „Zasłużony dla Legnicy” w roku 2022 -  6/XLI.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zmieniającej uchwałę w sprawie uchwalenia „Wieloletniego planu rozwoju i modernizacji urządzeń wodociągowych i urządzeń kanalizacyjnych na lata 2022-2024” Legnickiego Przedsiębiorstwa Wodociągów i Kanalizacji S.A. w Legnicy – 7/XLI.</w:t>
      </w:r>
    </w:p>
    <w:p w:rsidR="00C60703" w:rsidRDefault="00C60703" w:rsidP="00C60703">
      <w:pPr>
        <w:pStyle w:val="Bezodstpw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Projekt uchwały w sprawie uchwalenia Gminnego Programu Profilaktyki i Rozwiązywania Problemów Alkoholowych oraz Przeciwdziałania Narkomanii na lata 2022-2025 – 8/XLI.</w:t>
      </w:r>
    </w:p>
    <w:p w:rsidR="00C60703" w:rsidRDefault="00C60703" w:rsidP="00C60703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Interpelacje, zapytania i odpowiedzi.</w:t>
      </w:r>
    </w:p>
    <w:p w:rsidR="00C60703" w:rsidRDefault="00C60703" w:rsidP="00C60703">
      <w:pPr>
        <w:pStyle w:val="Akapitzlist"/>
        <w:numPr>
          <w:ilvl w:val="0"/>
          <w:numId w:val="12"/>
        </w:numPr>
        <w:suppressAutoHyphens/>
        <w:jc w:val="both"/>
        <w:rPr>
          <w:szCs w:val="22"/>
        </w:rPr>
      </w:pPr>
      <w:r>
        <w:rPr>
          <w:szCs w:val="22"/>
        </w:rPr>
        <w:t>Komunikaty i sprawy różne.</w:t>
      </w:r>
    </w:p>
    <w:p w:rsidR="00C01F53" w:rsidRDefault="00C01F53" w:rsidP="001E4E22">
      <w:pPr>
        <w:pStyle w:val="Bezodstpw"/>
        <w:ind w:left="2832"/>
        <w:jc w:val="center"/>
        <w:rPr>
          <w:b/>
          <w:sz w:val="24"/>
        </w:rPr>
      </w:pPr>
      <w:r w:rsidRPr="00BC0C73">
        <w:rPr>
          <w:b/>
          <w:sz w:val="24"/>
        </w:rPr>
        <w:t>Przewodnicząca Rady</w:t>
      </w:r>
    </w:p>
    <w:p w:rsidR="005C10CE" w:rsidRPr="00BC0C73" w:rsidRDefault="005C10CE" w:rsidP="001E4E22">
      <w:pPr>
        <w:pStyle w:val="Bezodstpw"/>
        <w:ind w:left="2832"/>
        <w:jc w:val="center"/>
        <w:rPr>
          <w:b/>
          <w:sz w:val="24"/>
        </w:rPr>
      </w:pPr>
    </w:p>
    <w:p w:rsidR="00C01F53" w:rsidRPr="00BC0C73" w:rsidRDefault="00C01F53" w:rsidP="001E4E22">
      <w:pPr>
        <w:pStyle w:val="Bezodstpw"/>
        <w:ind w:left="2832"/>
        <w:jc w:val="center"/>
        <w:rPr>
          <w:b/>
          <w:sz w:val="24"/>
        </w:rPr>
      </w:pPr>
      <w:r w:rsidRPr="00BC0C73">
        <w:rPr>
          <w:b/>
          <w:sz w:val="24"/>
        </w:rPr>
        <w:t>Marta Wisłocka</w:t>
      </w:r>
    </w:p>
    <w:p w:rsidR="00C01F53" w:rsidRPr="00546D9B" w:rsidRDefault="00C01F53" w:rsidP="00C01F53">
      <w:pPr>
        <w:suppressAutoHyphens/>
        <w:jc w:val="both"/>
        <w:rPr>
          <w:sz w:val="36"/>
        </w:rPr>
      </w:pPr>
    </w:p>
    <w:sectPr w:rsidR="00C01F53" w:rsidRPr="00546D9B" w:rsidSect="001E4E22">
      <w:pgSz w:w="11906" w:h="16838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14177276"/>
    <w:multiLevelType w:val="hybridMultilevel"/>
    <w:tmpl w:val="18E6A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D01EB8"/>
    <w:multiLevelType w:val="hybridMultilevel"/>
    <w:tmpl w:val="58F40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11D98"/>
    <w:multiLevelType w:val="hybridMultilevel"/>
    <w:tmpl w:val="11704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055E"/>
    <w:multiLevelType w:val="hybridMultilevel"/>
    <w:tmpl w:val="29201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C2328D7"/>
    <w:multiLevelType w:val="hybridMultilevel"/>
    <w:tmpl w:val="DE307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18E3"/>
    <w:rsid w:val="0000502F"/>
    <w:rsid w:val="0009714F"/>
    <w:rsid w:val="000C3EC6"/>
    <w:rsid w:val="000E1DAF"/>
    <w:rsid w:val="00103E37"/>
    <w:rsid w:val="0011344E"/>
    <w:rsid w:val="00120DC3"/>
    <w:rsid w:val="00130C56"/>
    <w:rsid w:val="00185569"/>
    <w:rsid w:val="001C31FC"/>
    <w:rsid w:val="001E4E22"/>
    <w:rsid w:val="00221F2B"/>
    <w:rsid w:val="00233848"/>
    <w:rsid w:val="00430D8A"/>
    <w:rsid w:val="004779B7"/>
    <w:rsid w:val="005A27C2"/>
    <w:rsid w:val="005C10CE"/>
    <w:rsid w:val="00687E6D"/>
    <w:rsid w:val="007218E3"/>
    <w:rsid w:val="00752AC6"/>
    <w:rsid w:val="00764CEA"/>
    <w:rsid w:val="007A3663"/>
    <w:rsid w:val="007D5E91"/>
    <w:rsid w:val="007F4D6B"/>
    <w:rsid w:val="009104FC"/>
    <w:rsid w:val="009E619C"/>
    <w:rsid w:val="00A14426"/>
    <w:rsid w:val="00B4572A"/>
    <w:rsid w:val="00B84031"/>
    <w:rsid w:val="00B85A97"/>
    <w:rsid w:val="00BB09A1"/>
    <w:rsid w:val="00BC0C73"/>
    <w:rsid w:val="00BC1713"/>
    <w:rsid w:val="00BC252F"/>
    <w:rsid w:val="00C01F53"/>
    <w:rsid w:val="00C057D1"/>
    <w:rsid w:val="00C44340"/>
    <w:rsid w:val="00C44DE9"/>
    <w:rsid w:val="00C60703"/>
    <w:rsid w:val="00D16A5C"/>
    <w:rsid w:val="00D93F0A"/>
    <w:rsid w:val="00DC68E0"/>
    <w:rsid w:val="00DF5883"/>
    <w:rsid w:val="00E8493A"/>
    <w:rsid w:val="00ED1390"/>
    <w:rsid w:val="00F622B1"/>
    <w:rsid w:val="00F63524"/>
    <w:rsid w:val="00F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8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340"/>
    <w:rPr>
      <w:color w:val="0000FF" w:themeColor="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C057D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16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nic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66</cp:revision>
  <cp:lastPrinted>2022-03-17T08:20:00Z</cp:lastPrinted>
  <dcterms:created xsi:type="dcterms:W3CDTF">2017-07-17T11:36:00Z</dcterms:created>
  <dcterms:modified xsi:type="dcterms:W3CDTF">2022-03-17T12:42:00Z</dcterms:modified>
</cp:coreProperties>
</file>