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1870" w14:textId="77777777" w:rsidR="004D7F0E" w:rsidRDefault="004D7F0E" w:rsidP="004D7F0E">
      <w:pPr>
        <w:rPr>
          <w:rFonts w:ascii="Arial Narrow" w:hAnsi="Arial Narrow"/>
          <w:sz w:val="24"/>
          <w:szCs w:val="24"/>
        </w:rPr>
      </w:pPr>
    </w:p>
    <w:p w14:paraId="71FB4FBC" w14:textId="77777777" w:rsidR="004D7F0E" w:rsidRDefault="004D7F0E" w:rsidP="004D7F0E">
      <w:pPr>
        <w:pStyle w:val="Standard"/>
        <w:jc w:val="right"/>
      </w:pPr>
    </w:p>
    <w:p w14:paraId="512ED156" w14:textId="77777777" w:rsidR="004D7F0E" w:rsidRDefault="004D7F0E" w:rsidP="004D7F0E">
      <w:pPr>
        <w:pStyle w:val="Standard"/>
        <w:jc w:val="right"/>
      </w:pPr>
    </w:p>
    <w:p w14:paraId="0C21BBC5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052D1AC9" w14:textId="77777777" w:rsidR="004D7F0E" w:rsidRDefault="004D7F0E" w:rsidP="004D7F0E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FC83812" wp14:editId="4F1BFCBB">
            <wp:simplePos x="0" y="0"/>
            <wp:positionH relativeFrom="column">
              <wp:posOffset>1398270</wp:posOffset>
            </wp:positionH>
            <wp:positionV relativeFrom="paragraph">
              <wp:posOffset>125730</wp:posOffset>
            </wp:positionV>
            <wp:extent cx="3444240" cy="176784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9368F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155EE5DE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4A527EC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EF9845D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4557D8E6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5628C5CC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538FF91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26B1636D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E4008E9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9A2DB4F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77C471E3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46520BF9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54A228B2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6C001B50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5B24C66B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2CDCE88A" w14:textId="77777777" w:rsidR="004D7F0E" w:rsidRDefault="004D7F0E" w:rsidP="004D7F0E">
      <w:pPr>
        <w:pStyle w:val="Standard"/>
        <w:jc w:val="center"/>
        <w:rPr>
          <w:rFonts w:ascii="Arial" w:hAnsi="Arial"/>
        </w:rPr>
      </w:pPr>
    </w:p>
    <w:p w14:paraId="31D1BEAA" w14:textId="616BF562" w:rsidR="004D7F0E" w:rsidRDefault="004D7F0E" w:rsidP="004D7F0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Raport z przeprowadzonych konsultacji społecznych dotyczących:</w:t>
      </w:r>
    </w:p>
    <w:p w14:paraId="568C5301" w14:textId="77777777" w:rsidR="004D7F0E" w:rsidRDefault="004D7F0E" w:rsidP="004D7F0E">
      <w:pPr>
        <w:pStyle w:val="Standard"/>
        <w:rPr>
          <w:color w:val="000000"/>
          <w:sz w:val="32"/>
          <w:szCs w:val="32"/>
        </w:rPr>
      </w:pPr>
    </w:p>
    <w:p w14:paraId="60591FA2" w14:textId="77777777" w:rsidR="004D7F0E" w:rsidRDefault="004D7F0E" w:rsidP="004D7F0E">
      <w:pPr>
        <w:pStyle w:val="Standard"/>
        <w:jc w:val="center"/>
        <w:rPr>
          <w:b/>
          <w:bCs/>
          <w:color w:val="000000"/>
          <w:sz w:val="32"/>
          <w:szCs w:val="32"/>
        </w:rPr>
      </w:pPr>
      <w:bookmarkStart w:id="0" w:name="_Hlk53571949"/>
      <w:bookmarkEnd w:id="0"/>
    </w:p>
    <w:p w14:paraId="0FC9F1C0" w14:textId="4168F856" w:rsidR="004D7F0E" w:rsidRDefault="004D7F0E" w:rsidP="002D1F34">
      <w:pPr>
        <w:jc w:val="center"/>
      </w:pPr>
      <w:r w:rsidRPr="004D7F0E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 xml:space="preserve">zmiany w organizacji ruchu drogowego dla obszaru ograniczonego ulicami: Jaworzyńską, Muzealną, Złotoryjską, </w:t>
      </w:r>
      <w:r w:rsidR="002D1F34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br/>
      </w:r>
      <w:r w:rsidRPr="004D7F0E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W.</w:t>
      </w:r>
      <w:r w:rsidR="002D1F34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 xml:space="preserve"> </w:t>
      </w:r>
      <w:r w:rsidRPr="004D7F0E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 xml:space="preserve">Grabskiego w Legnicy (obręb </w:t>
      </w:r>
      <w:proofErr w:type="spellStart"/>
      <w:r w:rsidRPr="004D7F0E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Tarninów</w:t>
      </w:r>
      <w:proofErr w:type="spellEnd"/>
      <w:r w:rsidRPr="004D7F0E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)</w:t>
      </w:r>
    </w:p>
    <w:p w14:paraId="514BFB23" w14:textId="77777777" w:rsidR="004D7F0E" w:rsidRDefault="004D7F0E" w:rsidP="004D7F0E"/>
    <w:p w14:paraId="6AEE43E1" w14:textId="77777777" w:rsidR="004D7F0E" w:rsidRDefault="004D7F0E" w:rsidP="004D7F0E"/>
    <w:p w14:paraId="51AF0A98" w14:textId="77777777" w:rsidR="004D7F0E" w:rsidRDefault="004D7F0E" w:rsidP="004D7F0E"/>
    <w:p w14:paraId="43364CCC" w14:textId="77777777" w:rsidR="004D7F0E" w:rsidRDefault="004D7F0E" w:rsidP="004D7F0E"/>
    <w:p w14:paraId="152D1750" w14:textId="77777777" w:rsidR="004D7F0E" w:rsidRDefault="004D7F0E" w:rsidP="004D7F0E"/>
    <w:p w14:paraId="7DE40C6F" w14:textId="77777777" w:rsidR="004D7F0E" w:rsidRDefault="004D7F0E" w:rsidP="004D7F0E"/>
    <w:p w14:paraId="30BDFD41" w14:textId="77777777" w:rsidR="004D7F0E" w:rsidRDefault="004D7F0E" w:rsidP="004D7F0E"/>
    <w:p w14:paraId="03A97511" w14:textId="05B18A5F" w:rsidR="004D7F0E" w:rsidRDefault="004D7F0E" w:rsidP="004D7F0E"/>
    <w:p w14:paraId="071602DB" w14:textId="727842B4" w:rsidR="002D1F34" w:rsidRDefault="002D1F34" w:rsidP="004D7F0E"/>
    <w:p w14:paraId="0AA3E79C" w14:textId="77777777" w:rsidR="002D1F34" w:rsidRDefault="002D1F34" w:rsidP="004D7F0E"/>
    <w:p w14:paraId="16FCC779" w14:textId="77777777" w:rsidR="004D7F0E" w:rsidRDefault="004D7F0E" w:rsidP="004D7F0E"/>
    <w:p w14:paraId="7A7D2C91" w14:textId="77777777" w:rsidR="004D7F0E" w:rsidRDefault="004D7F0E" w:rsidP="004D7F0E">
      <w:pPr>
        <w:pStyle w:val="Standard"/>
        <w:jc w:val="center"/>
      </w:pPr>
      <w:r>
        <w:t>Legnica 2021</w:t>
      </w:r>
    </w:p>
    <w:p w14:paraId="2F23BF0C" w14:textId="77777777" w:rsidR="004D7F0E" w:rsidRDefault="004D7F0E" w:rsidP="004D7F0E">
      <w:pPr>
        <w:pStyle w:val="Standard"/>
        <w:jc w:val="center"/>
      </w:pPr>
      <w:r>
        <w:t xml:space="preserve"> </w:t>
      </w:r>
    </w:p>
    <w:p w14:paraId="0964F951" w14:textId="77777777" w:rsidR="004D7F0E" w:rsidRDefault="004D7F0E" w:rsidP="004D7F0E">
      <w:pPr>
        <w:pStyle w:val="Standard"/>
        <w:numPr>
          <w:ilvl w:val="0"/>
          <w:numId w:val="2"/>
        </w:numPr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Termin konsultacji</w:t>
      </w:r>
    </w:p>
    <w:p w14:paraId="01BD569F" w14:textId="77777777" w:rsidR="004D7F0E" w:rsidRDefault="004D7F0E" w:rsidP="004D7F0E">
      <w:pPr>
        <w:pStyle w:val="Standard"/>
        <w:ind w:left="1080"/>
        <w:rPr>
          <w:rFonts w:cs="Liberation Serif"/>
          <w:b/>
          <w:bCs/>
        </w:rPr>
      </w:pPr>
    </w:p>
    <w:p w14:paraId="57B0BC18" w14:textId="77777777" w:rsidR="004D7F0E" w:rsidRDefault="004D7F0E" w:rsidP="004D7F0E">
      <w:pPr>
        <w:pStyle w:val="Standard"/>
        <w:ind w:left="1080"/>
      </w:pPr>
    </w:p>
    <w:p w14:paraId="5CEFE083" w14:textId="7984D881" w:rsidR="00E64F7E" w:rsidRDefault="004D7F0E" w:rsidP="00E64F7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prowadzone były na podstawie Zarządzenia Nr </w:t>
      </w:r>
      <w:r w:rsidR="002D1F34">
        <w:rPr>
          <w:color w:val="000000"/>
        </w:rPr>
        <w:t>42</w:t>
      </w:r>
      <w:r>
        <w:rPr>
          <w:color w:val="000000"/>
        </w:rPr>
        <w:t xml:space="preserve">9/PM/2021 Prezydenta Miasta Legnicy z dnia </w:t>
      </w:r>
      <w:r w:rsidR="002D1F34">
        <w:rPr>
          <w:color w:val="000000"/>
        </w:rPr>
        <w:t>25</w:t>
      </w:r>
      <w:r>
        <w:rPr>
          <w:color w:val="000000"/>
        </w:rPr>
        <w:t xml:space="preserve"> </w:t>
      </w:r>
      <w:r w:rsidR="002D1F34">
        <w:rPr>
          <w:color w:val="000000"/>
        </w:rPr>
        <w:t>sierpnia</w:t>
      </w:r>
      <w:r>
        <w:rPr>
          <w:color w:val="000000"/>
        </w:rPr>
        <w:t xml:space="preserve"> 2021 r. w sprawie</w:t>
      </w:r>
      <w:r w:rsidR="00E64F7E">
        <w:rPr>
          <w:color w:val="000000"/>
        </w:rPr>
        <w:t xml:space="preserve"> </w:t>
      </w:r>
      <w:r w:rsidR="00E64F7E" w:rsidRPr="00E64F7E">
        <w:rPr>
          <w:color w:val="000000"/>
        </w:rPr>
        <w:t xml:space="preserve">zmiany w organizacji ruchu drogowego dla obszaru ograniczonego ulicami: Jaworzyńską, Muzealną, Złotoryjską, W. Grabskiego </w:t>
      </w:r>
      <w:r w:rsidR="00E64F7E">
        <w:rPr>
          <w:color w:val="000000"/>
        </w:rPr>
        <w:br/>
      </w:r>
      <w:r w:rsidR="00E64F7E" w:rsidRPr="00E64F7E">
        <w:rPr>
          <w:color w:val="000000"/>
        </w:rPr>
        <w:t>w</w:t>
      </w:r>
      <w:r w:rsidR="00E64F7E">
        <w:rPr>
          <w:color w:val="000000"/>
        </w:rPr>
        <w:t xml:space="preserve"> </w:t>
      </w:r>
      <w:r w:rsidR="00E64F7E" w:rsidRPr="00E64F7E">
        <w:rPr>
          <w:color w:val="000000"/>
        </w:rPr>
        <w:t xml:space="preserve">Legnicy (obręb </w:t>
      </w:r>
      <w:proofErr w:type="spellStart"/>
      <w:r w:rsidR="00E64F7E" w:rsidRPr="00E64F7E">
        <w:rPr>
          <w:color w:val="000000"/>
        </w:rPr>
        <w:t>Tarninów</w:t>
      </w:r>
      <w:proofErr w:type="spellEnd"/>
      <w:r w:rsidR="00E64F7E" w:rsidRPr="00E64F7E">
        <w:rPr>
          <w:color w:val="000000"/>
        </w:rPr>
        <w:t>)</w:t>
      </w:r>
      <w:r w:rsidR="00E64F7E">
        <w:rPr>
          <w:color w:val="000000"/>
        </w:rPr>
        <w:t>.</w:t>
      </w:r>
    </w:p>
    <w:p w14:paraId="322CD69D" w14:textId="7872C1AC" w:rsidR="004D7F0E" w:rsidRDefault="004D7F0E" w:rsidP="00E64F7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D32131B" w14:textId="353DC268" w:rsidR="004D7F0E" w:rsidRDefault="004D7F0E" w:rsidP="004D7F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Proces konsultacyjny rozpoczął się </w:t>
      </w:r>
      <w:r w:rsidR="001D24D2">
        <w:rPr>
          <w:color w:val="000000"/>
        </w:rPr>
        <w:t>13 września</w:t>
      </w:r>
      <w:r>
        <w:rPr>
          <w:color w:val="000000"/>
        </w:rPr>
        <w:t xml:space="preserve"> 2021 r., a  zakończył </w:t>
      </w:r>
      <w:r w:rsidR="001D24D2">
        <w:rPr>
          <w:color w:val="000000"/>
        </w:rPr>
        <w:t>4</w:t>
      </w:r>
      <w:r>
        <w:rPr>
          <w:color w:val="000000"/>
        </w:rPr>
        <w:t xml:space="preserve"> </w:t>
      </w:r>
      <w:r w:rsidR="001D24D2">
        <w:rPr>
          <w:color w:val="000000"/>
        </w:rPr>
        <w:t xml:space="preserve">października </w:t>
      </w:r>
      <w:r>
        <w:rPr>
          <w:color w:val="000000"/>
        </w:rPr>
        <w:t xml:space="preserve">2021 r. </w:t>
      </w:r>
    </w:p>
    <w:p w14:paraId="0918401A" w14:textId="025FCF09" w:rsidR="001D24D2" w:rsidRDefault="001D24D2" w:rsidP="004D7F0E">
      <w:pPr>
        <w:pStyle w:val="Standard"/>
        <w:jc w:val="both"/>
        <w:rPr>
          <w:color w:val="000000"/>
        </w:rPr>
      </w:pPr>
    </w:p>
    <w:p w14:paraId="4E9933F4" w14:textId="0BA29947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>Kampanię informacyjną w dniu 2 września rozpoczęły publikacje na portal</w:t>
      </w:r>
      <w:r>
        <w:rPr>
          <w:color w:val="000000"/>
        </w:rPr>
        <w:t>ach</w:t>
      </w:r>
      <w:r w:rsidRPr="008307DC">
        <w:rPr>
          <w:color w:val="000000"/>
        </w:rPr>
        <w:t xml:space="preserve"> konsultacje.legnica.eu oraz na um.bip.legnica.eu. Mieszkańcy mogli zapoznać się z tematem </w:t>
      </w:r>
      <w:r>
        <w:rPr>
          <w:color w:val="000000"/>
        </w:rPr>
        <w:br/>
      </w:r>
      <w:r w:rsidRPr="008307DC">
        <w:rPr>
          <w:color w:val="000000"/>
        </w:rPr>
        <w:t>i szczegółami procesu konsultacyjnego oraz Zarządzeniem Prezydenta Miasta</w:t>
      </w:r>
      <w:r>
        <w:rPr>
          <w:color w:val="000000"/>
        </w:rPr>
        <w:t xml:space="preserve"> </w:t>
      </w:r>
      <w:r>
        <w:rPr>
          <w:color w:val="000000"/>
        </w:rPr>
        <w:br/>
        <w:t>nr 429/PM/2021 z dnia 25 sierpnia 2021 r</w:t>
      </w:r>
      <w:r w:rsidRPr="008307DC">
        <w:rPr>
          <w:color w:val="000000"/>
        </w:rPr>
        <w:t>. Od dnia 13</w:t>
      </w:r>
      <w:r>
        <w:rPr>
          <w:color w:val="000000"/>
        </w:rPr>
        <w:t xml:space="preserve"> września</w:t>
      </w:r>
      <w:r w:rsidRPr="008307DC">
        <w:rPr>
          <w:color w:val="000000"/>
        </w:rPr>
        <w:t xml:space="preserve"> publikacje zostały wzbogacone o załączniki przygotowane przez Wydział Zarządzania Ruchem Drogowym:</w:t>
      </w:r>
    </w:p>
    <w:p w14:paraId="666AFDFE" w14:textId="1D57D3BE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>- prezentację „Miejsca niebezpieczne dla ruchu"</w:t>
      </w:r>
      <w:r w:rsidR="00380BC6">
        <w:rPr>
          <w:color w:val="000000"/>
        </w:rPr>
        <w:t>,</w:t>
      </w:r>
    </w:p>
    <w:p w14:paraId="319EEEC3" w14:textId="4D62F032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 xml:space="preserve">- prezentację </w:t>
      </w:r>
      <w:r>
        <w:rPr>
          <w:color w:val="000000"/>
        </w:rPr>
        <w:t>„</w:t>
      </w:r>
      <w:r w:rsidRPr="008307DC">
        <w:rPr>
          <w:color w:val="000000"/>
        </w:rPr>
        <w:t>Propozycja rozwiązań zmian organizacji ruchu"</w:t>
      </w:r>
      <w:r w:rsidR="00380BC6">
        <w:rPr>
          <w:color w:val="000000"/>
        </w:rPr>
        <w:t>,</w:t>
      </w:r>
    </w:p>
    <w:p w14:paraId="393A817D" w14:textId="6A7FA0C5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 xml:space="preserve">- </w:t>
      </w:r>
      <w:r w:rsidR="0060452B">
        <w:rPr>
          <w:color w:val="000000"/>
        </w:rPr>
        <w:t>m</w:t>
      </w:r>
      <w:r w:rsidRPr="008307DC">
        <w:rPr>
          <w:color w:val="000000"/>
        </w:rPr>
        <w:t>apy obrazujące proponowane rozwiązania</w:t>
      </w:r>
      <w:r>
        <w:rPr>
          <w:color w:val="000000"/>
        </w:rPr>
        <w:t xml:space="preserve"> (warianty: </w:t>
      </w:r>
      <w:r w:rsidRPr="008307DC">
        <w:rPr>
          <w:color w:val="000000"/>
        </w:rPr>
        <w:t>1A, 1B, 2)</w:t>
      </w:r>
      <w:r w:rsidR="0060452B">
        <w:rPr>
          <w:color w:val="000000"/>
        </w:rPr>
        <w:t>,</w:t>
      </w:r>
    </w:p>
    <w:p w14:paraId="1486594D" w14:textId="4B358023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 xml:space="preserve">- </w:t>
      </w:r>
      <w:r w:rsidR="0060452B">
        <w:rPr>
          <w:color w:val="000000"/>
        </w:rPr>
        <w:t>m</w:t>
      </w:r>
      <w:r w:rsidRPr="008307DC">
        <w:rPr>
          <w:color w:val="000000"/>
        </w:rPr>
        <w:t>ap</w:t>
      </w:r>
      <w:r w:rsidR="0060452B">
        <w:rPr>
          <w:color w:val="000000"/>
        </w:rPr>
        <w:t>ę</w:t>
      </w:r>
      <w:r w:rsidRPr="008307DC">
        <w:rPr>
          <w:color w:val="000000"/>
        </w:rPr>
        <w:t xml:space="preserve"> Tarninowa z zakreślonym obszarem objętym </w:t>
      </w:r>
      <w:r>
        <w:rPr>
          <w:color w:val="000000"/>
        </w:rPr>
        <w:t xml:space="preserve">planowaną </w:t>
      </w:r>
      <w:r w:rsidRPr="008307DC">
        <w:rPr>
          <w:color w:val="000000"/>
        </w:rPr>
        <w:t>zmianą w organizacji ruchu drogowego</w:t>
      </w:r>
      <w:r>
        <w:rPr>
          <w:color w:val="000000"/>
        </w:rPr>
        <w:t>.</w:t>
      </w:r>
    </w:p>
    <w:p w14:paraId="011C9DFE" w14:textId="0D1C9D2A" w:rsidR="008307DC" w:rsidRPr="008307DC" w:rsidRDefault="008307DC" w:rsidP="008307DC">
      <w:pPr>
        <w:pStyle w:val="Standard"/>
        <w:jc w:val="both"/>
        <w:rPr>
          <w:color w:val="000000"/>
        </w:rPr>
      </w:pPr>
    </w:p>
    <w:p w14:paraId="41E5C389" w14:textId="28C6190C" w:rsid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 xml:space="preserve">Na potrzeby kampanii informacyjno-promocyjnej przygotowano plakat, który w dniach </w:t>
      </w:r>
      <w:r w:rsidR="00E05369">
        <w:rPr>
          <w:color w:val="000000"/>
        </w:rPr>
        <w:br/>
      </w:r>
      <w:r w:rsidRPr="008307DC">
        <w:rPr>
          <w:color w:val="000000"/>
        </w:rPr>
        <w:t xml:space="preserve">od 13 do 14 września w  formacie A4 został dostarczony do każdego punktu adresowego dzielnicy </w:t>
      </w:r>
      <w:proofErr w:type="spellStart"/>
      <w:r w:rsidRPr="008307DC">
        <w:rPr>
          <w:color w:val="000000"/>
        </w:rPr>
        <w:t>Tarninów</w:t>
      </w:r>
      <w:proofErr w:type="spellEnd"/>
      <w:r w:rsidRPr="008307DC">
        <w:rPr>
          <w:color w:val="000000"/>
        </w:rPr>
        <w:t xml:space="preserve">. Stanowił </w:t>
      </w:r>
      <w:r w:rsidR="00E05369">
        <w:rPr>
          <w:color w:val="000000"/>
        </w:rPr>
        <w:t xml:space="preserve">on </w:t>
      </w:r>
      <w:r w:rsidRPr="008307DC">
        <w:rPr>
          <w:color w:val="000000"/>
        </w:rPr>
        <w:t xml:space="preserve">ulotkę informacyjną o zaplanowanym spacerze badawczym oraz spotkaniu konsultacyjnym. Plakaty były również rozwieszone na budynku Szkoły Podstawowej nr 18, gdzie zaplanowane było spotkanie konsultacyjne.  Plakat został również </w:t>
      </w:r>
      <w:r>
        <w:rPr>
          <w:color w:val="000000"/>
        </w:rPr>
        <w:t>zastosowany</w:t>
      </w:r>
      <w:r w:rsidRPr="008307DC">
        <w:rPr>
          <w:color w:val="000000"/>
        </w:rPr>
        <w:t xml:space="preserve"> we wszystkich publikacjach jako wizualizacja graficzna procesu konsultacyjnego.  </w:t>
      </w:r>
    </w:p>
    <w:p w14:paraId="03232D3A" w14:textId="77777777" w:rsidR="008307DC" w:rsidRPr="008307DC" w:rsidRDefault="008307DC" w:rsidP="008307DC">
      <w:pPr>
        <w:pStyle w:val="Standard"/>
        <w:jc w:val="both"/>
        <w:rPr>
          <w:color w:val="000000"/>
        </w:rPr>
      </w:pPr>
    </w:p>
    <w:p w14:paraId="268B2355" w14:textId="344881E8" w:rsidR="008307DC" w:rsidRPr="008307DC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>Do promocji p</w:t>
      </w:r>
      <w:r w:rsidR="00E05369">
        <w:rPr>
          <w:color w:val="000000"/>
        </w:rPr>
        <w:t xml:space="preserve">rocesu </w:t>
      </w:r>
      <w:r w:rsidRPr="008307DC">
        <w:rPr>
          <w:color w:val="000000"/>
        </w:rPr>
        <w:t xml:space="preserve">konsultacyjnego została również wykorzystana strona internetowa Urzędu Miasta Legnicy – portal.legnica.eu. W dniu 3 września ukazał się artykuł typu news „Zapraszamy na konsultacje społeczne dotyczące organizacji ruchu na </w:t>
      </w:r>
      <w:proofErr w:type="spellStart"/>
      <w:r w:rsidRPr="008307DC">
        <w:rPr>
          <w:color w:val="000000"/>
        </w:rPr>
        <w:t>Tarninowie</w:t>
      </w:r>
      <w:proofErr w:type="spellEnd"/>
      <w:r w:rsidRPr="008307DC">
        <w:rPr>
          <w:color w:val="000000"/>
        </w:rPr>
        <w:t>”. Zawierał odnośniki do publikacji na portalach</w:t>
      </w:r>
      <w:r w:rsidR="00B17BF7">
        <w:rPr>
          <w:color w:val="000000"/>
        </w:rPr>
        <w:t>:</w:t>
      </w:r>
      <w:r w:rsidRPr="008307DC">
        <w:rPr>
          <w:color w:val="000000"/>
        </w:rPr>
        <w:t xml:space="preserve"> konsultacje.legnica.eu i um.bip.legnica.eu. Kolejno </w:t>
      </w:r>
      <w:r w:rsidR="00B17BF7">
        <w:rPr>
          <w:color w:val="000000"/>
        </w:rPr>
        <w:br/>
      </w:r>
      <w:r w:rsidRPr="008307DC">
        <w:rPr>
          <w:color w:val="000000"/>
        </w:rPr>
        <w:t>w dniu 27 września ponownie przypom</w:t>
      </w:r>
      <w:r w:rsidR="00B17BF7">
        <w:rPr>
          <w:color w:val="000000"/>
        </w:rPr>
        <w:t>niano</w:t>
      </w:r>
      <w:r w:rsidRPr="008307DC">
        <w:rPr>
          <w:color w:val="000000"/>
        </w:rPr>
        <w:t xml:space="preserve"> mieszkańcom o konsultacjach artykułem „Ostatni tydzień konsultacji w sprawie zmiany organizacji ruchu drogowego” i po raz trzeci w dniu </w:t>
      </w:r>
      <w:r w:rsidR="00B17BF7">
        <w:rPr>
          <w:color w:val="000000"/>
        </w:rPr>
        <w:br/>
      </w:r>
      <w:r w:rsidRPr="008307DC">
        <w:rPr>
          <w:color w:val="000000"/>
        </w:rPr>
        <w:t xml:space="preserve">4 października artykułem „Ostatni dzień konsultacji w sprawie zmiany organizacji ruchu drogowego na </w:t>
      </w:r>
      <w:proofErr w:type="spellStart"/>
      <w:r w:rsidRPr="008307DC">
        <w:rPr>
          <w:color w:val="000000"/>
        </w:rPr>
        <w:t>Tarninowie</w:t>
      </w:r>
      <w:proofErr w:type="spellEnd"/>
      <w:r w:rsidRPr="008307DC">
        <w:rPr>
          <w:color w:val="000000"/>
        </w:rPr>
        <w:t xml:space="preserve">”. </w:t>
      </w:r>
    </w:p>
    <w:p w14:paraId="3096387A" w14:textId="5D71E948" w:rsidR="001D24D2" w:rsidRDefault="008307DC" w:rsidP="008307DC">
      <w:pPr>
        <w:pStyle w:val="Standard"/>
        <w:jc w:val="both"/>
        <w:rPr>
          <w:color w:val="000000"/>
        </w:rPr>
      </w:pPr>
      <w:r w:rsidRPr="008307DC">
        <w:rPr>
          <w:color w:val="000000"/>
        </w:rPr>
        <w:t>Akcja informacyjna prowadzona była również na Elektronicznej Tablicy Ogłoszeń,</w:t>
      </w:r>
      <w:r w:rsidR="00B17BF7">
        <w:rPr>
          <w:color w:val="000000"/>
        </w:rPr>
        <w:t xml:space="preserve"> </w:t>
      </w:r>
      <w:r w:rsidR="00B17BF7" w:rsidRPr="008307DC">
        <w:rPr>
          <w:color w:val="000000"/>
        </w:rPr>
        <w:t>za pomocą ogłoszenia</w:t>
      </w:r>
      <w:r w:rsidR="00B17BF7">
        <w:rPr>
          <w:color w:val="000000"/>
        </w:rPr>
        <w:t xml:space="preserve">, które </w:t>
      </w:r>
      <w:r w:rsidRPr="008307DC">
        <w:rPr>
          <w:color w:val="000000"/>
        </w:rPr>
        <w:t>wyświetlało się w czasie trwania konsultacji.</w:t>
      </w:r>
    </w:p>
    <w:p w14:paraId="0513FD5B" w14:textId="77777777" w:rsidR="004D7F0E" w:rsidRDefault="004D7F0E" w:rsidP="004D7F0E">
      <w:pPr>
        <w:pStyle w:val="Standard"/>
        <w:jc w:val="both"/>
        <w:rPr>
          <w:color w:val="000000"/>
        </w:rPr>
      </w:pPr>
    </w:p>
    <w:p w14:paraId="265D0BC3" w14:textId="77777777" w:rsidR="004D7F0E" w:rsidRDefault="004D7F0E" w:rsidP="004D7F0E">
      <w:pPr>
        <w:pStyle w:val="Standard"/>
        <w:jc w:val="both"/>
        <w:rPr>
          <w:rFonts w:cs="Liberation Serif"/>
          <w:color w:val="000000"/>
        </w:rPr>
      </w:pPr>
    </w:p>
    <w:p w14:paraId="5A990131" w14:textId="77777777" w:rsidR="004D7F0E" w:rsidRDefault="004D7F0E" w:rsidP="004D7F0E">
      <w:pPr>
        <w:pStyle w:val="Standard"/>
        <w:jc w:val="both"/>
        <w:rPr>
          <w:color w:val="000000"/>
        </w:rPr>
      </w:pPr>
    </w:p>
    <w:p w14:paraId="3ACFAE56" w14:textId="77777777" w:rsidR="004D7F0E" w:rsidRDefault="004D7F0E" w:rsidP="004D7F0E">
      <w:pPr>
        <w:pStyle w:val="Standard"/>
        <w:jc w:val="both"/>
        <w:rPr>
          <w:color w:val="000000"/>
        </w:rPr>
      </w:pPr>
    </w:p>
    <w:p w14:paraId="4C5FE48B" w14:textId="77777777" w:rsidR="004D7F0E" w:rsidRDefault="004D7F0E" w:rsidP="004D7F0E">
      <w:pPr>
        <w:pStyle w:val="Standard"/>
        <w:numPr>
          <w:ilvl w:val="0"/>
          <w:numId w:val="2"/>
        </w:numPr>
        <w:jc w:val="both"/>
      </w:pPr>
      <w:r>
        <w:rPr>
          <w:b/>
          <w:bCs/>
          <w:color w:val="000000"/>
        </w:rPr>
        <w:t>Autor Programu/adresaci konsultacji:</w:t>
      </w:r>
    </w:p>
    <w:p w14:paraId="15CF9765" w14:textId="77777777" w:rsidR="004D7F0E" w:rsidRDefault="004D7F0E" w:rsidP="004D7F0E">
      <w:pPr>
        <w:pStyle w:val="Standard"/>
        <w:jc w:val="both"/>
      </w:pPr>
    </w:p>
    <w:p w14:paraId="57EFAA93" w14:textId="57F3F790" w:rsidR="004D7F0E" w:rsidRDefault="004D7F0E" w:rsidP="004D7F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społeczne skierowane były do wszystkich zainteresowanych mieszkańców Legnicy, a w szczególności do </w:t>
      </w:r>
      <w:r w:rsidR="001D24D2">
        <w:rPr>
          <w:color w:val="000000"/>
        </w:rPr>
        <w:t xml:space="preserve">osób fizycznych zamieszkałych lub prowadzących działalność gospodarczą w obrębie dzielnicy </w:t>
      </w:r>
      <w:proofErr w:type="spellStart"/>
      <w:r w:rsidR="001D24D2">
        <w:rPr>
          <w:color w:val="000000"/>
        </w:rPr>
        <w:t>Tarninów</w:t>
      </w:r>
      <w:proofErr w:type="spellEnd"/>
      <w:r w:rsidR="001D24D2">
        <w:rPr>
          <w:color w:val="000000"/>
        </w:rPr>
        <w:t>.</w:t>
      </w:r>
    </w:p>
    <w:p w14:paraId="206F9BAD" w14:textId="77777777" w:rsidR="004D7F0E" w:rsidRDefault="004D7F0E" w:rsidP="004D7F0E">
      <w:pPr>
        <w:pStyle w:val="Standard"/>
        <w:jc w:val="both"/>
        <w:rPr>
          <w:color w:val="000000"/>
        </w:rPr>
      </w:pPr>
    </w:p>
    <w:p w14:paraId="74B40041" w14:textId="75B466FD" w:rsidR="004D7F0E" w:rsidRDefault="004D7F0E" w:rsidP="004D7F0E">
      <w:pPr>
        <w:pStyle w:val="Standard"/>
        <w:jc w:val="both"/>
        <w:rPr>
          <w:color w:val="000000"/>
        </w:rPr>
      </w:pPr>
    </w:p>
    <w:p w14:paraId="24DFDE7D" w14:textId="77777777" w:rsidR="00256F99" w:rsidRDefault="00256F99" w:rsidP="004D7F0E">
      <w:pPr>
        <w:pStyle w:val="Standard"/>
        <w:jc w:val="both"/>
        <w:rPr>
          <w:color w:val="000000"/>
        </w:rPr>
      </w:pPr>
    </w:p>
    <w:p w14:paraId="11686BEA" w14:textId="77777777" w:rsidR="00256F99" w:rsidRPr="00256F99" w:rsidRDefault="004D7F0E" w:rsidP="004D7F0E">
      <w:pPr>
        <w:pStyle w:val="Standard"/>
        <w:numPr>
          <w:ilvl w:val="0"/>
          <w:numId w:val="2"/>
        </w:numPr>
      </w:pPr>
      <w:r>
        <w:rPr>
          <w:b/>
          <w:bCs/>
          <w:color w:val="000000"/>
        </w:rPr>
        <w:lastRenderedPageBreak/>
        <w:t xml:space="preserve">Przebieg </w:t>
      </w:r>
      <w:r w:rsidRPr="00614D31">
        <w:rPr>
          <w:b/>
          <w:bCs/>
          <w:color w:val="000000"/>
        </w:rPr>
        <w:t>konsultacji</w:t>
      </w:r>
    </w:p>
    <w:p w14:paraId="2AEE2DD0" w14:textId="77777777" w:rsidR="00256F99" w:rsidRDefault="00256F99" w:rsidP="00256F99">
      <w:pPr>
        <w:pStyle w:val="Standard"/>
        <w:rPr>
          <w:b/>
          <w:bCs/>
          <w:color w:val="000000"/>
        </w:rPr>
      </w:pPr>
    </w:p>
    <w:p w14:paraId="4FAE021E" w14:textId="517A4520" w:rsidR="00FC43B6" w:rsidRDefault="00256F99" w:rsidP="00256F99">
      <w:pPr>
        <w:pStyle w:val="Standard"/>
        <w:jc w:val="both"/>
        <w:rPr>
          <w:color w:val="000000"/>
        </w:rPr>
      </w:pPr>
      <w:r w:rsidRPr="00256F99">
        <w:rPr>
          <w:color w:val="000000"/>
        </w:rPr>
        <w:t xml:space="preserve">Konsultacje </w:t>
      </w:r>
      <w:r>
        <w:rPr>
          <w:color w:val="000000"/>
        </w:rPr>
        <w:t xml:space="preserve">rozpoczęły się w dniu 13 września 2021r. i zakończyły w dniu 4 </w:t>
      </w:r>
      <w:r w:rsidR="008662C6">
        <w:rPr>
          <w:color w:val="000000"/>
        </w:rPr>
        <w:t xml:space="preserve">października </w:t>
      </w:r>
      <w:r>
        <w:rPr>
          <w:color w:val="000000"/>
        </w:rPr>
        <w:t xml:space="preserve"> 2021r. zgodnie z Zarządzeniem Prezydenta Miasta Legnicy Nr 429/PM/2021 z dnia 25 sierpnia                  2021r. w sprawie konsultacji społecznych dotyczących </w:t>
      </w:r>
      <w:r w:rsidRPr="00E64F7E">
        <w:rPr>
          <w:color w:val="000000"/>
        </w:rPr>
        <w:t xml:space="preserve">zmiany w organizacji ruchu drogowego dla obszaru ograniczonego ulicami: Jaworzyńską, Muzealną, Złotoryjską, Grabskiego </w:t>
      </w:r>
      <w:r>
        <w:rPr>
          <w:color w:val="000000"/>
        </w:rPr>
        <w:br/>
      </w:r>
      <w:r w:rsidRPr="00E64F7E">
        <w:rPr>
          <w:color w:val="000000"/>
        </w:rPr>
        <w:t>w</w:t>
      </w:r>
      <w:r>
        <w:rPr>
          <w:color w:val="000000"/>
        </w:rPr>
        <w:t xml:space="preserve"> </w:t>
      </w:r>
      <w:r w:rsidRPr="00E64F7E">
        <w:rPr>
          <w:color w:val="000000"/>
        </w:rPr>
        <w:t xml:space="preserve">Legnicy (obręb </w:t>
      </w:r>
      <w:proofErr w:type="spellStart"/>
      <w:r w:rsidRPr="00E64F7E">
        <w:rPr>
          <w:color w:val="000000"/>
        </w:rPr>
        <w:t>Tarninów</w:t>
      </w:r>
      <w:proofErr w:type="spellEnd"/>
      <w:r w:rsidRPr="00E64F7E">
        <w:rPr>
          <w:color w:val="000000"/>
        </w:rPr>
        <w:t>)</w:t>
      </w:r>
      <w:r>
        <w:rPr>
          <w:color w:val="000000"/>
        </w:rPr>
        <w:t xml:space="preserve">. W </w:t>
      </w:r>
      <w:r w:rsidR="00FC43B6">
        <w:rPr>
          <w:color w:val="000000"/>
        </w:rPr>
        <w:t>przedmiotowym</w:t>
      </w:r>
      <w:r>
        <w:rPr>
          <w:color w:val="000000"/>
        </w:rPr>
        <w:t xml:space="preserve"> dokumencie została określona podstawa prawna, cel, forma, miejsce oraz czas trwania konsultacji.</w:t>
      </w:r>
    </w:p>
    <w:p w14:paraId="78448889" w14:textId="77777777" w:rsidR="00FC43B6" w:rsidRDefault="00FC43B6" w:rsidP="004D7F0E">
      <w:pPr>
        <w:pStyle w:val="Standard"/>
        <w:jc w:val="both"/>
        <w:rPr>
          <w:color w:val="000000"/>
        </w:rPr>
      </w:pPr>
    </w:p>
    <w:p w14:paraId="7685E939" w14:textId="0979AABA" w:rsidR="00FC43B6" w:rsidRPr="00A227E0" w:rsidRDefault="00FC43B6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27E0">
        <w:rPr>
          <w:rFonts w:ascii="Liberation Serif" w:hAnsi="Liberation Serif" w:cs="Liberation Serif"/>
          <w:sz w:val="24"/>
          <w:szCs w:val="24"/>
        </w:rPr>
        <w:t xml:space="preserve">Konsultacje przeprowadzone były </w:t>
      </w:r>
      <w:r w:rsidR="0060452B">
        <w:rPr>
          <w:rFonts w:ascii="Liberation Serif" w:hAnsi="Liberation Serif" w:cs="Liberation Serif"/>
          <w:sz w:val="24"/>
          <w:szCs w:val="24"/>
        </w:rPr>
        <w:t>we wszystkich formach wymienionych w zarządzeniu:</w:t>
      </w:r>
    </w:p>
    <w:p w14:paraId="0A512965" w14:textId="07555E4D" w:rsidR="00FC43B6" w:rsidRPr="00111FBC" w:rsidRDefault="00111FBC" w:rsidP="00111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11FBC">
        <w:rPr>
          <w:rFonts w:ascii="Liberation Serif" w:hAnsi="Liberation Serif" w:cs="Liberation Serif"/>
          <w:sz w:val="24"/>
          <w:szCs w:val="24"/>
        </w:rPr>
        <w:t xml:space="preserve"> - </w:t>
      </w:r>
      <w:r w:rsidR="00FC43B6" w:rsidRPr="00111FBC">
        <w:rPr>
          <w:rFonts w:ascii="Liberation Serif" w:hAnsi="Liberation Serif" w:cs="Liberation Serif"/>
          <w:sz w:val="24"/>
          <w:szCs w:val="24"/>
        </w:rPr>
        <w:t>spacer</w:t>
      </w:r>
      <w:r w:rsidR="0060452B" w:rsidRPr="00111FBC">
        <w:rPr>
          <w:rFonts w:ascii="Liberation Serif" w:hAnsi="Liberation Serif" w:cs="Liberation Serif"/>
          <w:sz w:val="24"/>
          <w:szCs w:val="24"/>
        </w:rPr>
        <w:t>u</w:t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 badawcz</w:t>
      </w:r>
      <w:r w:rsidR="0060452B" w:rsidRPr="00111FBC">
        <w:rPr>
          <w:rFonts w:ascii="Liberation Serif" w:hAnsi="Liberation Serif" w:cs="Liberation Serif"/>
          <w:sz w:val="24"/>
          <w:szCs w:val="24"/>
        </w:rPr>
        <w:t>ego</w:t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 z mieszkańcami, który odbył się w dniu 21 września 2021r.                                    o godz. 17.00 z placu Orląt Lwowskich w kierunku Szkoły Podstawowej Nr 18 w Legnicy;</w:t>
      </w:r>
    </w:p>
    <w:p w14:paraId="66ADBA91" w14:textId="7BFC610A" w:rsidR="00FC43B6" w:rsidRPr="00111FBC" w:rsidRDefault="00111FBC" w:rsidP="00111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="00613543">
        <w:rPr>
          <w:rFonts w:ascii="Liberation Serif" w:hAnsi="Liberation Serif" w:cs="Liberation Serif"/>
          <w:sz w:val="24"/>
          <w:szCs w:val="24"/>
        </w:rPr>
        <w:t xml:space="preserve"> </w:t>
      </w:r>
      <w:r w:rsidR="00FC43B6" w:rsidRPr="00111FBC">
        <w:rPr>
          <w:rFonts w:ascii="Liberation Serif" w:hAnsi="Liberation Serif" w:cs="Liberation Serif"/>
          <w:sz w:val="24"/>
          <w:szCs w:val="24"/>
        </w:rPr>
        <w:t>otwarte</w:t>
      </w:r>
      <w:r w:rsidRPr="00111FBC">
        <w:rPr>
          <w:rFonts w:ascii="Liberation Serif" w:hAnsi="Liberation Serif" w:cs="Liberation Serif"/>
          <w:sz w:val="24"/>
          <w:szCs w:val="24"/>
        </w:rPr>
        <w:t>go</w:t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 spotkanie z mieszkańcami, które odbyło się w dniu 21 września 2021 r.                       o godzinie 18.00 na terenie Szkoły  Podstawowej nr 18 w Legnicy;</w:t>
      </w:r>
    </w:p>
    <w:p w14:paraId="73715D59" w14:textId="58965485" w:rsidR="00FC43B6" w:rsidRPr="00111FBC" w:rsidRDefault="00111FBC" w:rsidP="00111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="00FC43B6" w:rsidRPr="00111FBC">
        <w:rPr>
          <w:rFonts w:ascii="Liberation Serif" w:hAnsi="Liberation Serif" w:cs="Liberation Serif"/>
          <w:sz w:val="24"/>
          <w:szCs w:val="24"/>
        </w:rPr>
        <w:t>elektronicznej, na portalu konsultacje.legnica.eu, za pomocą „okna dialogowego” – umożliwiającego zgłaszanie opinii, sugestii i uwag;</w:t>
      </w:r>
    </w:p>
    <w:p w14:paraId="038E3E37" w14:textId="5EBC9CE5" w:rsidR="00FC43B6" w:rsidRPr="00111FBC" w:rsidRDefault="00111FBC" w:rsidP="00111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-  </w:t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elektronicznej – zgłaszania uwag za pośrednictwem platformy elektronicznej </w:t>
      </w:r>
      <w:proofErr w:type="spellStart"/>
      <w:r w:rsidR="00FC43B6" w:rsidRPr="00111FBC">
        <w:rPr>
          <w:rFonts w:ascii="Liberation Serif" w:hAnsi="Liberation Serif" w:cs="Liberation Serif"/>
          <w:sz w:val="24"/>
          <w:szCs w:val="24"/>
        </w:rPr>
        <w:t>ePUAP</w:t>
      </w:r>
      <w:proofErr w:type="spellEnd"/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 lub </w:t>
      </w:r>
      <w:r>
        <w:rPr>
          <w:rFonts w:ascii="Liberation Serif" w:hAnsi="Liberation Serif" w:cs="Liberation Serif"/>
          <w:sz w:val="24"/>
          <w:szCs w:val="24"/>
        </w:rPr>
        <w:br/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e-mailem na adres: </w:t>
      </w:r>
      <w:hyperlink r:id="rId8" w:history="1">
        <w:r w:rsidR="00FC43B6" w:rsidRPr="00111FBC">
          <w:rPr>
            <w:rStyle w:val="Hipercze"/>
            <w:rFonts w:ascii="Liberation Serif" w:hAnsi="Liberation Serif" w:cs="Liberation Serif"/>
            <w:color w:val="auto"/>
            <w:sz w:val="24"/>
            <w:szCs w:val="24"/>
          </w:rPr>
          <w:t>bok@legnica.eu</w:t>
        </w:r>
      </w:hyperlink>
      <w:r w:rsidR="00FC43B6" w:rsidRPr="00111FBC">
        <w:rPr>
          <w:rFonts w:ascii="Liberation Serif" w:hAnsi="Liberation Serif" w:cs="Liberation Serif"/>
          <w:sz w:val="24"/>
          <w:szCs w:val="24"/>
        </w:rPr>
        <w:t>;</w:t>
      </w:r>
    </w:p>
    <w:p w14:paraId="78312ECD" w14:textId="2C19225D" w:rsidR="00FC43B6" w:rsidRPr="00111FBC" w:rsidRDefault="00111FBC" w:rsidP="00111F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="00FC43B6" w:rsidRPr="00111FBC">
        <w:rPr>
          <w:rFonts w:ascii="Liberation Serif" w:hAnsi="Liberation Serif" w:cs="Liberation Serif"/>
          <w:sz w:val="24"/>
          <w:szCs w:val="24"/>
        </w:rPr>
        <w:t xml:space="preserve">korespondencyjnej – poprzez pisemne zgłaszanie uwag n adres Urzędu Miasta Legnicy, </w:t>
      </w:r>
      <w:r>
        <w:rPr>
          <w:rFonts w:ascii="Liberation Serif" w:hAnsi="Liberation Serif" w:cs="Liberation Serif"/>
          <w:sz w:val="24"/>
          <w:szCs w:val="24"/>
        </w:rPr>
        <w:br/>
      </w:r>
      <w:r w:rsidR="00FC43B6" w:rsidRPr="00111FBC">
        <w:rPr>
          <w:rFonts w:ascii="Liberation Serif" w:hAnsi="Liberation Serif" w:cs="Liberation Serif"/>
          <w:sz w:val="24"/>
          <w:szCs w:val="24"/>
        </w:rPr>
        <w:t>59-220 Legnica, plac Słowiański 8.</w:t>
      </w:r>
    </w:p>
    <w:p w14:paraId="2C870400" w14:textId="09F35535" w:rsidR="00FC43B6" w:rsidRDefault="00FC43B6" w:rsidP="00FC43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5887B3FD" w14:textId="374D69F9" w:rsidR="00FC43B6" w:rsidRPr="007A51BB" w:rsidRDefault="00B22A61" w:rsidP="00FC43B6">
      <w:pPr>
        <w:pStyle w:val="Standard"/>
        <w:jc w:val="both"/>
        <w:rPr>
          <w:color w:val="FF0000"/>
        </w:rPr>
      </w:pPr>
      <w:r>
        <w:rPr>
          <w:rFonts w:cs="Liberation Serif"/>
        </w:rPr>
        <w:t>W</w:t>
      </w:r>
      <w:r w:rsidR="00FC43B6">
        <w:rPr>
          <w:rFonts w:cs="Liberation Serif"/>
        </w:rPr>
        <w:t xml:space="preserve"> dniu 21 września 2021r. o godzinie 17.00 na placu Orląt Lwowskich rozpoczął się spacer badawczy ulicami:  </w:t>
      </w:r>
      <w:r w:rsidR="00FC43B6">
        <w:rPr>
          <w:color w:val="000000"/>
        </w:rPr>
        <w:t xml:space="preserve">Andersa, Wojska Polskiego, Rataja, Okrzei, Kolbego, Kościuszki, Grunwaldzką, Wojska Polskiego do Szkoły Podstawowej nr 18 </w:t>
      </w:r>
      <w:r>
        <w:rPr>
          <w:color w:val="000000"/>
        </w:rPr>
        <w:t xml:space="preserve">przy </w:t>
      </w:r>
      <w:r w:rsidR="00FC43B6">
        <w:rPr>
          <w:color w:val="000000"/>
        </w:rPr>
        <w:t>ul. Grabskiego.</w:t>
      </w:r>
      <w:r w:rsidR="00B0513A">
        <w:rPr>
          <w:color w:val="000000"/>
        </w:rPr>
        <w:t xml:space="preserve"> </w:t>
      </w:r>
      <w:r w:rsidR="00B0513A" w:rsidRPr="00D5026A">
        <w:rPr>
          <w:color w:val="000000"/>
        </w:rPr>
        <w:t>Uczestniczyło w nim 13 osób ze strony mieszkańców</w:t>
      </w:r>
      <w:r w:rsidR="005E32C6" w:rsidRPr="00D5026A">
        <w:rPr>
          <w:color w:val="000000"/>
        </w:rPr>
        <w:t xml:space="preserve">. Urząd Miasta Legnicy reprezentowali: p. Paweł Jacewicz – pracownik Wydziału Zarządzania Ruchem Drogowym, p. Tomasz </w:t>
      </w:r>
      <w:proofErr w:type="spellStart"/>
      <w:r w:rsidR="005E32C6" w:rsidRPr="00D5026A">
        <w:rPr>
          <w:color w:val="000000"/>
        </w:rPr>
        <w:t>Pereta</w:t>
      </w:r>
      <w:proofErr w:type="spellEnd"/>
      <w:r w:rsidR="005E32C6" w:rsidRPr="00D5026A">
        <w:rPr>
          <w:color w:val="000000"/>
        </w:rPr>
        <w:t xml:space="preserve"> – dyrektor</w:t>
      </w:r>
      <w:r w:rsidR="005D4F35" w:rsidRPr="00D5026A">
        <w:rPr>
          <w:color w:val="000000"/>
        </w:rPr>
        <w:t xml:space="preserve"> Wydziału Zarządzania Ruchem Drogowym, p. Michał Kotwa - dyrektor</w:t>
      </w:r>
      <w:r w:rsidR="005E32C6" w:rsidRPr="00D5026A">
        <w:rPr>
          <w:color w:val="000000"/>
        </w:rPr>
        <w:t xml:space="preserve"> </w:t>
      </w:r>
      <w:r w:rsidR="00B0513A" w:rsidRPr="00D5026A">
        <w:rPr>
          <w:color w:val="000000"/>
        </w:rPr>
        <w:t xml:space="preserve"> Centrum Dialogu Obywatelskiego</w:t>
      </w:r>
      <w:r w:rsidR="005D4F35" w:rsidRPr="00D5026A">
        <w:rPr>
          <w:color w:val="000000"/>
        </w:rPr>
        <w:t xml:space="preserve">. </w:t>
      </w:r>
      <w:r w:rsidR="005D4F35" w:rsidRPr="00D5026A">
        <w:t xml:space="preserve">Podczas spaceru </w:t>
      </w:r>
      <w:r w:rsidR="000C56BC" w:rsidRPr="00D5026A">
        <w:t xml:space="preserve">przedstawiciele Wydziału Zarządzania Ruchem Drogowym wskazywali istotne elementy zagrożenia dla bezpieczeństwa i płynności ruchu. Natomiast </w:t>
      </w:r>
      <w:r w:rsidR="005D4F35" w:rsidRPr="00D5026A">
        <w:t xml:space="preserve">mieszkańcy zwrócili uwagę </w:t>
      </w:r>
      <w:r w:rsidR="00936DBE" w:rsidRPr="00D5026A">
        <w:t xml:space="preserve">głównie </w:t>
      </w:r>
      <w:r w:rsidR="005D4F35" w:rsidRPr="00D5026A">
        <w:t>na</w:t>
      </w:r>
      <w:r w:rsidR="00936DBE" w:rsidRPr="00D5026A">
        <w:t xml:space="preserve"> zagrożenia ruchu drogowego stwarzane przez nieprawidłowo zaparkowane pojazdy tj.</w:t>
      </w:r>
      <w:r w:rsidR="007A51BB" w:rsidRPr="00D5026A">
        <w:t xml:space="preserve"> ograniczenie widoczności na skrzyżowaniu oraz ograniczenie widoczności pieszych na przejściach dla pieszych. </w:t>
      </w:r>
      <w:r w:rsidR="00197808">
        <w:t>S</w:t>
      </w:r>
      <w:r w:rsidR="007A51BB" w:rsidRPr="00D5026A">
        <w:t xml:space="preserve">zczególna uwaga była zwracana </w:t>
      </w:r>
      <w:r w:rsidR="00197808">
        <w:t xml:space="preserve">również </w:t>
      </w:r>
      <w:r w:rsidR="007A51BB" w:rsidRPr="00D5026A">
        <w:t>na konieczność wprowadzenia elementów uspokojenia ruchu w celu ograniczenia prędkości na głównych ulicach.</w:t>
      </w:r>
    </w:p>
    <w:p w14:paraId="4759B2E9" w14:textId="03080B42" w:rsidR="00AC6B91" w:rsidRPr="001D7DD1" w:rsidRDefault="00FC43B6" w:rsidP="009A15DB">
      <w:pPr>
        <w:pStyle w:val="Standard"/>
        <w:ind w:firstLine="708"/>
        <w:jc w:val="both"/>
        <w:rPr>
          <w:rFonts w:cs="Liberation Serif"/>
          <w:color w:val="000000"/>
        </w:rPr>
      </w:pPr>
      <w:r w:rsidRPr="00AC6B91">
        <w:rPr>
          <w:rFonts w:cs="Liberation Serif"/>
          <w:color w:val="000000"/>
        </w:rPr>
        <w:t>Spacer zakończył się ok godz. 18 przy Szkole Podstawowej nr 18</w:t>
      </w:r>
      <w:r w:rsidR="0005520D">
        <w:rPr>
          <w:rFonts w:cs="Liberation Serif"/>
          <w:color w:val="000000"/>
        </w:rPr>
        <w:t>. W</w:t>
      </w:r>
      <w:r w:rsidRPr="00AC6B91">
        <w:rPr>
          <w:rFonts w:cs="Liberation Serif"/>
          <w:color w:val="000000"/>
        </w:rPr>
        <w:t xml:space="preserve">szyscy uczestnicy zostali zaproszeni </w:t>
      </w:r>
      <w:r w:rsidRPr="0005520D">
        <w:rPr>
          <w:rFonts w:cs="Liberation Serif"/>
          <w:color w:val="000000"/>
        </w:rPr>
        <w:t xml:space="preserve">na </w:t>
      </w:r>
      <w:r w:rsidR="005D4F35" w:rsidRPr="0005520D">
        <w:rPr>
          <w:rFonts w:cs="Liberation Serif"/>
          <w:color w:val="000000"/>
        </w:rPr>
        <w:t xml:space="preserve">otwarte spotkanie konsultacyjne, które odbyło się w sali gimnastycznej szkoły. </w:t>
      </w:r>
      <w:r w:rsidR="0005520D">
        <w:rPr>
          <w:rFonts w:cs="Liberation Serif"/>
          <w:color w:val="000000"/>
        </w:rPr>
        <w:t>U</w:t>
      </w:r>
      <w:r w:rsidR="005D4F35" w:rsidRPr="0005520D">
        <w:rPr>
          <w:rFonts w:cs="Liberation Serif"/>
          <w:color w:val="000000"/>
        </w:rPr>
        <w:t xml:space="preserve">dział </w:t>
      </w:r>
      <w:r w:rsidR="0005520D">
        <w:rPr>
          <w:rFonts w:cs="Liberation Serif"/>
          <w:color w:val="000000"/>
        </w:rPr>
        <w:t xml:space="preserve">w nim wzięły </w:t>
      </w:r>
      <w:r w:rsidR="005D4F35" w:rsidRPr="0005520D">
        <w:rPr>
          <w:rFonts w:cs="Liberation Serif"/>
          <w:color w:val="000000"/>
        </w:rPr>
        <w:t>22 os</w:t>
      </w:r>
      <w:r w:rsidR="0005520D">
        <w:rPr>
          <w:rFonts w:cs="Liberation Serif"/>
          <w:color w:val="000000"/>
        </w:rPr>
        <w:t>oby</w:t>
      </w:r>
      <w:r w:rsidR="005D4F35" w:rsidRPr="0005520D">
        <w:rPr>
          <w:rFonts w:cs="Liberation Serif"/>
          <w:color w:val="000000"/>
        </w:rPr>
        <w:t xml:space="preserve"> </w:t>
      </w:r>
      <w:r w:rsidR="00A76703">
        <w:rPr>
          <w:rFonts w:cs="Liberation Serif"/>
          <w:color w:val="000000"/>
        </w:rPr>
        <w:t>(w tym 13 osób ze spaceru badawczego)</w:t>
      </w:r>
      <w:r w:rsidR="00D455DF">
        <w:rPr>
          <w:rFonts w:cs="Liberation Serif"/>
          <w:color w:val="000000"/>
        </w:rPr>
        <w:t xml:space="preserve"> oraz </w:t>
      </w:r>
      <w:r w:rsidR="00A76703">
        <w:rPr>
          <w:rFonts w:cs="Liberation Serif"/>
          <w:color w:val="000000"/>
        </w:rPr>
        <w:t>przedstawiciel</w:t>
      </w:r>
      <w:r w:rsidR="00D455DF">
        <w:rPr>
          <w:rFonts w:cs="Liberation Serif"/>
          <w:color w:val="000000"/>
        </w:rPr>
        <w:t xml:space="preserve"> Państwowej Straży Pożarnej w Legnicy - p. Kacper Czyżewski, </w:t>
      </w:r>
      <w:r w:rsidR="00D455DF" w:rsidRPr="00D455DF">
        <w:rPr>
          <w:rFonts w:cs="Liberation Serif"/>
          <w:color w:val="000000"/>
        </w:rPr>
        <w:t xml:space="preserve">kier. działu przewozów w MPK </w:t>
      </w:r>
      <w:r w:rsidR="00D455DF">
        <w:rPr>
          <w:rFonts w:cs="Liberation Serif"/>
          <w:color w:val="000000"/>
        </w:rPr>
        <w:t xml:space="preserve">w </w:t>
      </w:r>
      <w:r w:rsidR="00D455DF" w:rsidRPr="00D455DF">
        <w:rPr>
          <w:rFonts w:cs="Liberation Serif"/>
          <w:color w:val="000000"/>
        </w:rPr>
        <w:t>Legnic</w:t>
      </w:r>
      <w:r w:rsidR="00D455DF">
        <w:rPr>
          <w:rFonts w:cs="Liberation Serif"/>
          <w:color w:val="000000"/>
        </w:rPr>
        <w:t>y</w:t>
      </w:r>
      <w:r w:rsidR="00A76703">
        <w:rPr>
          <w:rFonts w:cs="Liberation Serif"/>
          <w:color w:val="000000"/>
        </w:rPr>
        <w:t xml:space="preserve">  </w:t>
      </w:r>
      <w:r w:rsidR="00D455DF">
        <w:rPr>
          <w:rFonts w:cs="Liberation Serif"/>
          <w:color w:val="000000"/>
        </w:rPr>
        <w:t xml:space="preserve">- </w:t>
      </w:r>
      <w:r w:rsidR="00A76703">
        <w:rPr>
          <w:rFonts w:cs="Liberation Serif"/>
          <w:color w:val="000000"/>
        </w:rPr>
        <w:t xml:space="preserve">p. Mirosław Serafin, z-ca dyrektora ZDM w Legnicy </w:t>
      </w:r>
      <w:r w:rsidR="00D455DF">
        <w:rPr>
          <w:rFonts w:cs="Liberation Serif"/>
          <w:color w:val="000000"/>
        </w:rPr>
        <w:t xml:space="preserve">- </w:t>
      </w:r>
      <w:r w:rsidR="00D455DF">
        <w:rPr>
          <w:rFonts w:cs="Liberation Serif"/>
          <w:color w:val="000000"/>
        </w:rPr>
        <w:br/>
      </w:r>
      <w:r w:rsidR="00A76703">
        <w:rPr>
          <w:rFonts w:cs="Liberation Serif"/>
          <w:color w:val="000000"/>
        </w:rPr>
        <w:t xml:space="preserve">p. Mirosław Wronkowski </w:t>
      </w:r>
      <w:r w:rsidR="00D455DF">
        <w:rPr>
          <w:rFonts w:cs="Liberation Serif"/>
          <w:color w:val="000000"/>
        </w:rPr>
        <w:t>i</w:t>
      </w:r>
      <w:r w:rsidR="00A76703">
        <w:rPr>
          <w:rFonts w:cs="Liberation Serif"/>
          <w:color w:val="000000"/>
        </w:rPr>
        <w:t xml:space="preserve"> </w:t>
      </w:r>
      <w:r w:rsidR="005D4F35" w:rsidRPr="0005520D">
        <w:rPr>
          <w:rFonts w:cs="Liberation Serif"/>
          <w:color w:val="000000"/>
        </w:rPr>
        <w:t>wyżej wymienieni przedstawiciele Urzędu Miasta Legnicy.</w:t>
      </w:r>
      <w:r w:rsidR="00D455DF">
        <w:rPr>
          <w:rFonts w:cs="Liberation Serif"/>
          <w:color w:val="000000"/>
        </w:rPr>
        <w:t xml:space="preserve"> </w:t>
      </w:r>
      <w:r w:rsidR="00AC6B91" w:rsidRPr="0005520D">
        <w:rPr>
          <w:rFonts w:cs="Liberation Serif"/>
          <w:color w:val="000000"/>
        </w:rPr>
        <w:t>Z uwagi na reżim sanitarny w</w:t>
      </w:r>
      <w:r w:rsidR="007A51BB" w:rsidRPr="0005520D">
        <w:rPr>
          <w:rFonts w:cs="Liberation Serif"/>
          <w:color w:val="000000"/>
        </w:rPr>
        <w:t xml:space="preserve"> </w:t>
      </w:r>
      <w:r w:rsidR="00197808">
        <w:rPr>
          <w:rFonts w:cs="Liberation Serif"/>
          <w:color w:val="000000"/>
        </w:rPr>
        <w:t>s</w:t>
      </w:r>
      <w:r w:rsidR="007A51BB" w:rsidRPr="0005520D">
        <w:rPr>
          <w:rFonts w:cs="Liberation Serif"/>
          <w:color w:val="000000"/>
        </w:rPr>
        <w:t>ali dostępne były środki do dezynfekcji</w:t>
      </w:r>
      <w:r w:rsidR="00AC6B91" w:rsidRPr="0005520D">
        <w:rPr>
          <w:rFonts w:cs="Liberation Serif"/>
          <w:color w:val="000000"/>
        </w:rPr>
        <w:t xml:space="preserve"> i krzesła rozstawione  </w:t>
      </w:r>
      <w:r w:rsidR="00C55269">
        <w:rPr>
          <w:rFonts w:cs="Liberation Serif"/>
          <w:color w:val="000000"/>
        </w:rPr>
        <w:br/>
      </w:r>
      <w:r w:rsidR="00AC6B91" w:rsidRPr="0005520D">
        <w:rPr>
          <w:rFonts w:cs="Liberation Serif"/>
          <w:color w:val="000000"/>
        </w:rPr>
        <w:t xml:space="preserve">z zachowaniem </w:t>
      </w:r>
      <w:r w:rsidR="00D5026A" w:rsidRPr="0005520D">
        <w:rPr>
          <w:rFonts w:cs="Liberation Serif"/>
          <w:color w:val="000000"/>
        </w:rPr>
        <w:t xml:space="preserve">bezpiecznego </w:t>
      </w:r>
      <w:r w:rsidR="0005520D" w:rsidRPr="0005520D">
        <w:rPr>
          <w:rFonts w:cs="Liberation Serif"/>
          <w:color w:val="000000"/>
        </w:rPr>
        <w:t>dystansu</w:t>
      </w:r>
      <w:r w:rsidR="00AC6B91" w:rsidRPr="0005520D">
        <w:rPr>
          <w:rFonts w:cs="Liberation Serif"/>
          <w:color w:val="000000"/>
        </w:rPr>
        <w:t xml:space="preserve">. </w:t>
      </w:r>
      <w:r w:rsidR="00AC6B91" w:rsidRPr="001D7DD1">
        <w:rPr>
          <w:rFonts w:eastAsia="Times New Roman" w:cs="Liberation Serif"/>
          <w:color w:val="000000"/>
          <w:lang w:eastAsia="pl-PL"/>
        </w:rPr>
        <w:t xml:space="preserve">Wszystkim uczestnikom zostały rozdane </w:t>
      </w:r>
      <w:r w:rsidR="007A51BB" w:rsidRPr="00936DBE">
        <w:rPr>
          <w:rFonts w:eastAsia="Times New Roman" w:cs="Liberation Serif"/>
          <w:color w:val="000000"/>
          <w:lang w:eastAsia="pl-PL"/>
        </w:rPr>
        <w:t xml:space="preserve"> </w:t>
      </w:r>
      <w:r w:rsidR="00AC6B91" w:rsidRPr="001D7DD1">
        <w:rPr>
          <w:rFonts w:eastAsia="Times New Roman" w:cs="Liberation Serif"/>
          <w:color w:val="000000"/>
          <w:lang w:eastAsia="pl-PL"/>
        </w:rPr>
        <w:t xml:space="preserve">mapki </w:t>
      </w:r>
      <w:r w:rsidR="00C55269">
        <w:rPr>
          <w:rFonts w:eastAsia="Times New Roman" w:cs="Liberation Serif"/>
          <w:color w:val="000000"/>
          <w:lang w:eastAsia="pl-PL"/>
        </w:rPr>
        <w:br/>
      </w:r>
      <w:r w:rsidR="00AC6B91" w:rsidRPr="001D7DD1">
        <w:rPr>
          <w:rFonts w:eastAsia="Times New Roman" w:cs="Liberation Serif"/>
          <w:color w:val="000000"/>
          <w:lang w:eastAsia="pl-PL"/>
        </w:rPr>
        <w:t xml:space="preserve">z </w:t>
      </w:r>
      <w:r w:rsidR="007A51BB" w:rsidRPr="001D7DD1">
        <w:rPr>
          <w:rFonts w:cs="Liberation Serif"/>
          <w:color w:val="000000"/>
        </w:rPr>
        <w:t>3 wariantami organizacji ruchu</w:t>
      </w:r>
      <w:r w:rsidR="00AC6B91" w:rsidRPr="001D7DD1">
        <w:rPr>
          <w:rFonts w:cs="Liberation Serif"/>
          <w:color w:val="000000"/>
        </w:rPr>
        <w:t>.</w:t>
      </w:r>
    </w:p>
    <w:p w14:paraId="1E57CF7D" w14:textId="040AEC27" w:rsidR="00AC6B91" w:rsidRPr="009A15DB" w:rsidRDefault="00AC6B91" w:rsidP="009A15DB">
      <w:pPr>
        <w:pStyle w:val="Standard"/>
        <w:ind w:firstLine="708"/>
        <w:jc w:val="both"/>
        <w:rPr>
          <w:rFonts w:cs="Liberation Serif"/>
          <w:color w:val="000000"/>
        </w:rPr>
      </w:pPr>
      <w:r w:rsidRPr="001D7DD1">
        <w:rPr>
          <w:rFonts w:cs="Liberation Serif"/>
          <w:color w:val="000000"/>
        </w:rPr>
        <w:t xml:space="preserve">Prowadzący spotkanie p. </w:t>
      </w:r>
      <w:r w:rsidR="007A51BB" w:rsidRPr="001D7DD1">
        <w:rPr>
          <w:rFonts w:cs="Liberation Serif"/>
          <w:color w:val="000000"/>
        </w:rPr>
        <w:t xml:space="preserve">Tomasz </w:t>
      </w:r>
      <w:proofErr w:type="spellStart"/>
      <w:r w:rsidR="007A51BB" w:rsidRPr="001D7DD1">
        <w:rPr>
          <w:rFonts w:cs="Liberation Serif"/>
          <w:color w:val="000000"/>
        </w:rPr>
        <w:t>Pereta</w:t>
      </w:r>
      <w:proofErr w:type="spellEnd"/>
      <w:r w:rsidR="007A51BB" w:rsidRPr="001D7DD1">
        <w:rPr>
          <w:rFonts w:cs="Liberation Serif"/>
          <w:color w:val="000000"/>
        </w:rPr>
        <w:t xml:space="preserve"> – dyrektor Wydziału Zarządzania Ruchem Drogowym</w:t>
      </w:r>
      <w:r w:rsidRPr="001D7DD1">
        <w:rPr>
          <w:rFonts w:cs="Liberation Serif"/>
          <w:color w:val="000000"/>
        </w:rPr>
        <w:t xml:space="preserve"> </w:t>
      </w:r>
      <w:r w:rsidR="001D7DD1" w:rsidRPr="001D7DD1">
        <w:rPr>
          <w:rFonts w:cs="Liberation Serif"/>
          <w:color w:val="000000"/>
        </w:rPr>
        <w:t>przedstawił</w:t>
      </w:r>
      <w:r w:rsidRPr="001D7DD1">
        <w:rPr>
          <w:rFonts w:cs="Liberation Serif"/>
          <w:color w:val="000000"/>
        </w:rPr>
        <w:t xml:space="preserve"> uczestnikom problemy jakie zostały pokazane i omówione podczas</w:t>
      </w:r>
      <w:r w:rsidRPr="00AC6B91">
        <w:rPr>
          <w:rFonts w:cs="Liberation Serif"/>
          <w:color w:val="000000"/>
        </w:rPr>
        <w:t xml:space="preserve"> spaceru oraz przedstawił rozwiązani</w:t>
      </w:r>
      <w:r w:rsidR="001D7DD1">
        <w:rPr>
          <w:rFonts w:cs="Liberation Serif"/>
          <w:color w:val="000000"/>
        </w:rPr>
        <w:t>a</w:t>
      </w:r>
      <w:r w:rsidRPr="00AC6B91">
        <w:rPr>
          <w:rFonts w:cs="Liberation Serif"/>
          <w:color w:val="000000"/>
        </w:rPr>
        <w:t xml:space="preserve"> jakie mogłyby zostać </w:t>
      </w:r>
      <w:r w:rsidR="001D7DD1" w:rsidRPr="00AC6B91">
        <w:rPr>
          <w:rFonts w:cs="Liberation Serif"/>
          <w:color w:val="000000"/>
        </w:rPr>
        <w:t>wdroż</w:t>
      </w:r>
      <w:r w:rsidR="00380BC6">
        <w:rPr>
          <w:rFonts w:cs="Liberation Serif"/>
          <w:color w:val="000000"/>
        </w:rPr>
        <w:t>o</w:t>
      </w:r>
      <w:r w:rsidR="001D7DD1" w:rsidRPr="00AC6B91">
        <w:rPr>
          <w:rFonts w:cs="Liberation Serif"/>
          <w:color w:val="000000"/>
        </w:rPr>
        <w:t>n</w:t>
      </w:r>
      <w:r w:rsidR="001D7DD1">
        <w:rPr>
          <w:rFonts w:cs="Liberation Serif"/>
          <w:color w:val="000000"/>
        </w:rPr>
        <w:t>e</w:t>
      </w:r>
      <w:r w:rsidRPr="00AC6B91">
        <w:rPr>
          <w:rFonts w:cs="Liberation Serif"/>
          <w:color w:val="000000"/>
        </w:rPr>
        <w:t xml:space="preserve"> w celu zminimalizowania zagrożeń bezpieczeństwa ruchu drogowego na przedmiotowym terenie.</w:t>
      </w:r>
      <w:r w:rsidR="009A15DB">
        <w:rPr>
          <w:rFonts w:cs="Liberation Serif"/>
          <w:color w:val="000000"/>
        </w:rPr>
        <w:t xml:space="preserve"> </w:t>
      </w:r>
      <w:r w:rsidR="00380BC6">
        <w:rPr>
          <w:color w:val="000000"/>
        </w:rPr>
        <w:t xml:space="preserve">Zarówno w </w:t>
      </w:r>
      <w:r w:rsidR="001D7DD1">
        <w:rPr>
          <w:color w:val="000000"/>
        </w:rPr>
        <w:t>trakcie jak i po</w:t>
      </w:r>
      <w:r>
        <w:rPr>
          <w:color w:val="000000"/>
        </w:rPr>
        <w:t xml:space="preserve"> zakończeniu prezentacji uczestnicy aktywnie zgłaszali swoje uwagi</w:t>
      </w:r>
      <w:r w:rsidR="00380BC6">
        <w:rPr>
          <w:color w:val="000000"/>
        </w:rPr>
        <w:t>.</w:t>
      </w:r>
      <w:r>
        <w:rPr>
          <w:color w:val="000000"/>
        </w:rPr>
        <w:t xml:space="preserve"> </w:t>
      </w:r>
    </w:p>
    <w:p w14:paraId="29BFAD80" w14:textId="4CA6B6DA" w:rsidR="00AC6B91" w:rsidRDefault="001D7DD1" w:rsidP="001D7DD1">
      <w:pPr>
        <w:pStyle w:val="Standard"/>
        <w:jc w:val="both"/>
        <w:rPr>
          <w:color w:val="000000"/>
        </w:rPr>
      </w:pPr>
      <w:r>
        <w:rPr>
          <w:color w:val="000000"/>
        </w:rPr>
        <w:t>Główne</w:t>
      </w:r>
      <w:r w:rsidR="00AC6B91">
        <w:rPr>
          <w:color w:val="000000"/>
        </w:rPr>
        <w:t xml:space="preserve"> zgł</w:t>
      </w:r>
      <w:r w:rsidR="0005520D">
        <w:rPr>
          <w:color w:val="000000"/>
        </w:rPr>
        <w:t>o</w:t>
      </w:r>
      <w:r w:rsidR="00AC6B91">
        <w:rPr>
          <w:color w:val="000000"/>
        </w:rPr>
        <w:t>sz</w:t>
      </w:r>
      <w:r w:rsidR="0005520D">
        <w:rPr>
          <w:color w:val="000000"/>
        </w:rPr>
        <w:t>o</w:t>
      </w:r>
      <w:r w:rsidR="00AC6B91">
        <w:rPr>
          <w:color w:val="000000"/>
        </w:rPr>
        <w:t xml:space="preserve">ne problemy to: parkowanie w </w:t>
      </w:r>
      <w:r>
        <w:rPr>
          <w:color w:val="000000"/>
        </w:rPr>
        <w:t>miejscach</w:t>
      </w:r>
      <w:r w:rsidR="00AC6B91">
        <w:rPr>
          <w:color w:val="000000"/>
        </w:rPr>
        <w:t xml:space="preserve"> niebezpiecznych ( </w:t>
      </w:r>
      <w:r>
        <w:rPr>
          <w:color w:val="000000"/>
        </w:rPr>
        <w:t>skrzyżowania</w:t>
      </w:r>
      <w:r w:rsidR="00AC6B91">
        <w:rPr>
          <w:color w:val="000000"/>
        </w:rPr>
        <w:t xml:space="preserve">, obręb przejść dla pieszych, nadmierna prędkość, brak przejść dla pieszych, brak parkingów, </w:t>
      </w:r>
      <w:r w:rsidR="00AC6B91">
        <w:rPr>
          <w:color w:val="000000"/>
        </w:rPr>
        <w:lastRenderedPageBreak/>
        <w:t xml:space="preserve">brak widoczności na skrzyżowaniach z uwagi na drzewa i żywopłoty, </w:t>
      </w:r>
      <w:r w:rsidR="00380BC6">
        <w:rPr>
          <w:color w:val="000000"/>
        </w:rPr>
        <w:t>w</w:t>
      </w:r>
      <w:r w:rsidR="00AC6B91">
        <w:rPr>
          <w:color w:val="000000"/>
        </w:rPr>
        <w:t>prowadzenie elementów uspokojenia ruchu takich jak : ronda, progi zwalniające, szykany.</w:t>
      </w:r>
    </w:p>
    <w:p w14:paraId="57D798E9" w14:textId="77777777" w:rsidR="00AC6B91" w:rsidRDefault="00AC6B91" w:rsidP="00FC43B6">
      <w:pPr>
        <w:pStyle w:val="Standard"/>
        <w:jc w:val="both"/>
        <w:rPr>
          <w:color w:val="000000"/>
        </w:rPr>
      </w:pPr>
    </w:p>
    <w:p w14:paraId="298E86F7" w14:textId="49AC74A9" w:rsidR="00BC53BE" w:rsidRDefault="00FC43B6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Poniższa tabela prezentuje </w:t>
      </w:r>
      <w:r w:rsidR="00BC53BE">
        <w:rPr>
          <w:rFonts w:ascii="Liberation Serif" w:hAnsi="Liberation Serif" w:cs="Liberation Serif"/>
          <w:sz w:val="24"/>
          <w:szCs w:val="24"/>
        </w:rPr>
        <w:t xml:space="preserve">indywidualne </w:t>
      </w:r>
      <w:r>
        <w:rPr>
          <w:rFonts w:ascii="Liberation Serif" w:hAnsi="Liberation Serif" w:cs="Liberation Serif"/>
          <w:sz w:val="24"/>
          <w:szCs w:val="24"/>
        </w:rPr>
        <w:t>uwagi mieszkańców</w:t>
      </w:r>
      <w:r w:rsidR="00BC53BE">
        <w:rPr>
          <w:rFonts w:ascii="Liberation Serif" w:hAnsi="Liberation Serif" w:cs="Liberation Serif"/>
          <w:sz w:val="24"/>
          <w:szCs w:val="24"/>
        </w:rPr>
        <w:t xml:space="preserve"> wniesione podczas spaceru               i spotkania w Szko</w:t>
      </w:r>
      <w:r w:rsidR="00197808">
        <w:rPr>
          <w:rFonts w:ascii="Liberation Serif" w:hAnsi="Liberation Serif" w:cs="Liberation Serif"/>
          <w:sz w:val="24"/>
          <w:szCs w:val="24"/>
        </w:rPr>
        <w:t>le</w:t>
      </w:r>
      <w:r w:rsidR="00BC53BE">
        <w:rPr>
          <w:rFonts w:ascii="Liberation Serif" w:hAnsi="Liberation Serif" w:cs="Liberation Serif"/>
          <w:sz w:val="24"/>
          <w:szCs w:val="24"/>
        </w:rPr>
        <w:t xml:space="preserve"> Podstawowej nr 18:</w:t>
      </w:r>
    </w:p>
    <w:p w14:paraId="42961670" w14:textId="12E7AF97" w:rsidR="00936DBE" w:rsidRDefault="00936DBE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183" w:type="dxa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517"/>
        <w:gridCol w:w="3033"/>
      </w:tblGrid>
      <w:tr w:rsidR="00B86628" w14:paraId="721F5FF5" w14:textId="77777777" w:rsidTr="001D7DD1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22457" w14:textId="77777777" w:rsidR="00B86628" w:rsidRDefault="00B86628" w:rsidP="0005121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78F86C" w14:textId="77777777" w:rsidR="00B86628" w:rsidRPr="00FB528C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Indywidualne uwagi wniesione na spacerze i podczas spotkania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DF0067" w14:textId="77777777" w:rsidR="00B86628" w:rsidRDefault="00B86628" w:rsidP="00051215">
            <w:pPr>
              <w:pStyle w:val="Zawartotabeli"/>
              <w:jc w:val="center"/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</w:tc>
      </w:tr>
      <w:tr w:rsidR="00B86628" w14:paraId="223DFE48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1337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20A5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ul. Andersa                           z ul. Kościuszki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10732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591E32DA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0CB6D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E214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ul. Grunwaldzkiej                  z ul. Poselską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5C5B3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39533771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B254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3840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Nieprawidłowe utrzymanie zieleni (żywopłoty, drzewa) w pasie drogowych co ogranicza widoczności 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1D348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75E58E92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AC10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BCA0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chodników do wyznaczonych przejść dla pieszych i wysokie krawężniki przy ul.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425A8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5483EEDC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70A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D62A7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Niesprawne oświetlenie uliczne przy ul. Okrzei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E6C0C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3810ACB2" w14:textId="77777777" w:rsidTr="001D7DD1"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6F5A5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E9B571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ul. Grabskiego w rejonie SP 18 zrobić bezpłatne parkingi – znieść SPP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E270DE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41EB8226" w14:textId="77777777" w:rsidTr="001D7DD1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DFD68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6953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Znieść zakazy zatrzymywania na ul. Kolbego w rejonie lokali usługowych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A0BE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770FB666" w14:textId="77777777" w:rsidTr="001D7DD1">
        <w:tc>
          <w:tcPr>
            <w:tcW w:w="6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CBF94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E4717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Znieść SPP w rejonie placówek użyteczności publicznej a wprowadzić przy terenach zamieszkałych przez osoby prywatne – mieszkańcy będą mogli skorzystać z abonamentów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A0B49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090D4858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560D0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FEBD9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darmowe 15-30 min w SPP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7A6F9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B86628" w14:paraId="5DC6C7E8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200D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37983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Otworzyć do ruchu ul. Jana Pawła II w rejonie Kurii Biskupiej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98F9A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712B6349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FFBA1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51BFD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naprzemienne parkowanie w celu wymuszenia zmniejszenia prędkości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FA434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0BC1700D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CE63A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8F88A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Udrożnić nieoficjalne ścieżki rowerowe.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3AC30" w14:textId="77777777" w:rsidR="00B86628" w:rsidRPr="00B34B07" w:rsidRDefault="00B86628" w:rsidP="00051215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1F7B"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445C8446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688F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F484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szykany, rondo w rejonie „Żabki”                   - skrzyżowanie ul. Grunwaldzka  z ul.  Wojska Polskiego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03922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3D157AC0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B50BD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53E4C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przejść dla pieszych na skrzyżowaniu               ul. Andersa z ul. Kościuszki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3C912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4F52D466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2EEF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640D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Wyniesione przejście dla pieszych na ul. Rataja przed ul. Orzeszkowej 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93D55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666E0DC2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23D3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A162B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Wprowadzić parking typu Kiss &amp; 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  <w:r>
              <w:rPr>
                <w:rFonts w:ascii="Arial" w:hAnsi="Arial" w:cs="Arial"/>
              </w:rPr>
              <w:t xml:space="preserve"> w rejonie SP 18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13228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333BA4BC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2B48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46BD9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progi zwalniające na ul. Rataja – wyłączyć z ulicy komunikację miejską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A1E47" w14:textId="77777777" w:rsidR="00B86628" w:rsidRPr="00F71F7B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F71F7B">
              <w:rPr>
                <w:rFonts w:ascii="Arial" w:hAnsi="Arial" w:cs="Arial"/>
                <w:sz w:val="22"/>
                <w:szCs w:val="22"/>
              </w:rPr>
              <w:t>Progi zwalniające do rozstrzygnięcia na etapie projektu organizacji ruchu.</w:t>
            </w:r>
          </w:p>
          <w:p w14:paraId="55F85758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F71F7B">
              <w:rPr>
                <w:rFonts w:ascii="Arial" w:hAnsi="Arial" w:cs="Arial"/>
                <w:sz w:val="22"/>
                <w:szCs w:val="22"/>
              </w:rPr>
              <w:t>Wyznaczanie tras autobusów w zakresie Wydziału Infrastruktury Komunalnej</w:t>
            </w:r>
          </w:p>
        </w:tc>
      </w:tr>
      <w:tr w:rsidR="00B86628" w14:paraId="56144D53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B8B01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05C83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Gdzie tylko możliwe wprowadzić ronda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9DB70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44CECD37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749E2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A500C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Lustra na skrzyżowaniu ul. Rataj z ul. Orzeszkowej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DBA3F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1037332C" w14:textId="77777777" w:rsidTr="001D7DD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9803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B8D8C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Egzekwować przepisy ruchu drogowego w zakresie parkowania.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0143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 kompetencji służb uprawnionych do egzekwowania przepisów ruchu drogowego </w:t>
            </w:r>
          </w:p>
        </w:tc>
      </w:tr>
      <w:tr w:rsidR="00B86628" w14:paraId="4DECB540" w14:textId="77777777" w:rsidTr="001D7DD1"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B2CB91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85670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ul. Grunwaldzkiej wprowadzić parkowanie po obu stronach ulicy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58DB95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2EEBB629" w14:textId="77777777" w:rsidTr="001D7DD1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23517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B68DB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Progi zwalniające na ulicach: Grunwaldzkiej, Rataja, Grabskiego – szczególnie koło szkoły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2678F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B86628" w14:paraId="1C366738" w14:textId="77777777" w:rsidTr="001D7DD1">
        <w:tc>
          <w:tcPr>
            <w:tcW w:w="6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1B3D" w14:textId="77777777" w:rsidR="00B86628" w:rsidRDefault="00B86628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</w:p>
        </w:tc>
        <w:tc>
          <w:tcPr>
            <w:tcW w:w="5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9AC8E" w14:textId="77777777" w:rsidR="00B86628" w:rsidRDefault="00B86628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ul. Grunwaldzkiej nie stosować progów z uwagi na generowanie hałasu i drgań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DA2AB" w14:textId="77777777" w:rsidR="00B86628" w:rsidRDefault="00B86628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</w:tbl>
    <w:p w14:paraId="6E2294CD" w14:textId="77777777" w:rsidR="00B86628" w:rsidRDefault="00B86628" w:rsidP="00B86628">
      <w:pPr>
        <w:ind w:left="720"/>
        <w:jc w:val="both"/>
        <w:rPr>
          <w:rFonts w:ascii="Arial" w:hAnsi="Arial" w:cs="Arial"/>
          <w:iCs/>
        </w:rPr>
      </w:pPr>
    </w:p>
    <w:p w14:paraId="25E32DB4" w14:textId="0302AEBA" w:rsidR="008662C6" w:rsidRDefault="009D053B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="00014858">
        <w:rPr>
          <w:rFonts w:ascii="Liberation Serif" w:hAnsi="Liberation Serif" w:cs="Liberation Serif"/>
          <w:sz w:val="24"/>
          <w:szCs w:val="24"/>
        </w:rPr>
        <w:t xml:space="preserve"> dniach </w:t>
      </w:r>
      <w:r w:rsidR="008662C6">
        <w:rPr>
          <w:rFonts w:ascii="Liberation Serif" w:hAnsi="Liberation Serif" w:cs="Liberation Serif"/>
          <w:sz w:val="24"/>
          <w:szCs w:val="24"/>
        </w:rPr>
        <w:t>13 września 2021</w:t>
      </w:r>
      <w:r w:rsidR="009A15DB">
        <w:rPr>
          <w:rFonts w:ascii="Liberation Serif" w:hAnsi="Liberation Serif" w:cs="Liberation Serif"/>
          <w:sz w:val="24"/>
          <w:szCs w:val="24"/>
        </w:rPr>
        <w:t xml:space="preserve"> </w:t>
      </w:r>
      <w:r w:rsidR="008662C6">
        <w:rPr>
          <w:rFonts w:ascii="Liberation Serif" w:hAnsi="Liberation Serif" w:cs="Liberation Serif"/>
          <w:sz w:val="24"/>
          <w:szCs w:val="24"/>
        </w:rPr>
        <w:t>r.  – 4 października 2021</w:t>
      </w:r>
      <w:r w:rsidR="009A15DB">
        <w:rPr>
          <w:rFonts w:ascii="Liberation Serif" w:hAnsi="Liberation Serif" w:cs="Liberation Serif"/>
          <w:sz w:val="24"/>
          <w:szCs w:val="24"/>
        </w:rPr>
        <w:t xml:space="preserve"> </w:t>
      </w:r>
      <w:r w:rsidR="008662C6">
        <w:rPr>
          <w:rFonts w:ascii="Liberation Serif" w:hAnsi="Liberation Serif" w:cs="Liberation Serif"/>
          <w:sz w:val="24"/>
          <w:szCs w:val="24"/>
        </w:rPr>
        <w:t xml:space="preserve">r. zbierano uwagi na piśmie metodą korespondencyjną oraz za pośrednictwem środków komunikacji elektronicznej. </w:t>
      </w:r>
    </w:p>
    <w:p w14:paraId="15BE4EB4" w14:textId="77777777" w:rsidR="008662C6" w:rsidRDefault="008662C6" w:rsidP="008662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Poniższa tabela prezentuje indywidualne uwagi mieszkańców wniesione korespondencyjnie oraz drogą elektroniczną:</w:t>
      </w:r>
    </w:p>
    <w:p w14:paraId="1F4467BC" w14:textId="5D331434" w:rsidR="008662C6" w:rsidRDefault="008662C6" w:rsidP="008662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517"/>
        <w:gridCol w:w="3033"/>
      </w:tblGrid>
      <w:tr w:rsidR="001044E4" w14:paraId="239A4451" w14:textId="77777777" w:rsidTr="00051215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11B86" w14:textId="77777777" w:rsidR="001044E4" w:rsidRPr="00D63298" w:rsidRDefault="001044E4" w:rsidP="000512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9BE31" w14:textId="77777777" w:rsidR="001044E4" w:rsidRPr="00D63298" w:rsidRDefault="001044E4" w:rsidP="0005121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Indywidualne uwagi wniesione po spotkaniu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5247D3" w14:textId="77777777" w:rsidR="001044E4" w:rsidRPr="00D63298" w:rsidRDefault="001044E4" w:rsidP="00051215">
            <w:pPr>
              <w:pStyle w:val="Zawartotabeli"/>
              <w:jc w:val="center"/>
              <w:rPr>
                <w:b/>
                <w:bCs/>
              </w:rPr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</w:tc>
      </w:tr>
      <w:tr w:rsidR="001044E4" w14:paraId="0A165BA1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BA905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01D9A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ul. Grunwaldzkiej                   z ul. Poselską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C6F4B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45DFE26E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5D8A0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44140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Pozostawić 2 kierunki na ul. Poselskiej </w:t>
            </w:r>
          </w:p>
          <w:p w14:paraId="071806E6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Grunwaldzkiej do ul. Grabskiego.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D6671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66CA09A9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6696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24D0E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strefę tempo 30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2CD47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364A668D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95AC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DC4C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Egzekwować przepisy ruchu drogowego w zakresie parkowania i prędkości – szczególnie na ulicach: Grunwaldzkiej, Rataja,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B3057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 kompetencji służb uprawnionych do egzekwowania przepisów ruchu drogowego </w:t>
            </w:r>
          </w:p>
        </w:tc>
      </w:tr>
      <w:tr w:rsidR="001044E4" w14:paraId="4C0BD3DD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D0D1B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CB581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ul. Grunwaldzkiej wprowadzić parkowanie po obu stronach ulicy – zwiększy ilość miejsc parkingowych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BD088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5E5C5590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B92AF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735C4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Kostka na ul. Grunwaldzkiej niebezpieczna – zmienić na bitumiczną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67325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772D9A33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70B9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22E7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Wprowadzanie elementów uspokojenia ruchu i mini rond gdzie się tylko da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7CC84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1CBFBC0C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83D9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F646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ruchu dwukierunkowego                                  na ul. Poselskiej na odcinku od ul. Złotoryjskiej                      do ul. Grunwaldzkiej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3981F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513BDE5B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DE996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6CF11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rondo na skrzyżowaniu ulic: Andersa - Kościuszki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2CC7F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549B439F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E2812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3FA4D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rondo na skrzyżowaniu ulic: Andersa – Wojska Polskiego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4BEA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08992ECC" w14:textId="77777777" w:rsidTr="001044E4"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7E0F04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12E7A3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Otworzyć do ruchu ul. Jana Pawła II w rejonie Kurii Biskupiej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4D5A97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1F37D839" w14:textId="77777777" w:rsidTr="001044E4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4F6B6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A393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Zmienić trasę linii nr 6 na ul. Jana Pawła II,                         ul. Kościuszki do ul. Grabskiego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F0D4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Wyznaczanie tras autobusów w zakresie Wydziału Infrastruktury Komunalnej</w:t>
            </w:r>
          </w:p>
        </w:tc>
      </w:tr>
      <w:tr w:rsidR="001044E4" w14:paraId="1E87759E" w14:textId="77777777" w:rsidTr="001044E4">
        <w:tc>
          <w:tcPr>
            <w:tcW w:w="6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EC911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</w:p>
        </w:tc>
        <w:tc>
          <w:tcPr>
            <w:tcW w:w="5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5A29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darmowe 15min w SPP w rejonie SP 18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38739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73C7C7E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80085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8CB28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Przejścia dla pieszych na wszystkich wlotach skrzyżowań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67308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34C51A7B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CEC7E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9761D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chodników do wyznaczonych przejść dla pieszych przy i wysokie krawężniki przy ul.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5164C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1BB2F23B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5B55B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2146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chodnika na ul. Słowackiego pomiędzy                     ul. Grunwaldzką a ul.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863A1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408E38B4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373A3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0285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Nieprawidłowe utrzymanie zieleni (żywopłoty, drzewa) w pasie drogowych co ogranicza widoczności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554AD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0BC22FD4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232A6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DDB4D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Zamontować słupki blokujące w celu ograniczenia parkowania w obrębie skrzyżowań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3005F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09F11DD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1A079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0E3C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wprowadzać skrzyżowań równorzędnych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CEA31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67B1BA36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71E3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CE76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montować progów zwalniających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832CC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46E7FDF5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19E6F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7C29E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Nie wprowadzać SPP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20D60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6B0D14B0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70ED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71489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Zamontowanie sygnalizacji świetlnej na skrzyżowaniu ulic: Złotoryjska - Grunwaldzka - Asnyka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B767A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jest przedmiotem opracowania. Do rozstrzygnięcia na etapie przebudowy ul. Złotoryjskiej.</w:t>
            </w:r>
          </w:p>
        </w:tc>
      </w:tr>
      <w:tr w:rsidR="001044E4" w14:paraId="3C5E0C51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F9334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F280D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skrzyżowaniu ulicy Grunwaldzkiej z ul. Poselską zastosować elementy ograniczające parkowanie                    w obrębie skrzyżowania.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065CC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1044E4" w14:paraId="6737D21C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44A8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5DAF0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utrzymanie znaków poziomych w szczególności linii bezwzględnego zatrzymania                  i przejść dla pieszych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D1768" w14:textId="77777777" w:rsidR="001044E4" w:rsidRDefault="001044E4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1044E4" w14:paraId="7CE724AE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7A93" w14:textId="77777777" w:rsidR="001044E4" w:rsidRDefault="001044E4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F43A6" w14:textId="77777777" w:rsidR="001044E4" w:rsidRDefault="001044E4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Poprawić synchronizację sygnalizacji świetlnej na skrzyżowaniu ul. Jaworzyńskiej z Grabskiego – mało czasu dla skręcających w lewo w ul. Jaworzyńską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326E0" w14:textId="77777777" w:rsidR="001044E4" w:rsidRPr="00E70196" w:rsidRDefault="001044E4" w:rsidP="00051215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1F7B"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</w:tbl>
    <w:p w14:paraId="1E4C5EDB" w14:textId="77777777" w:rsidR="008662C6" w:rsidRDefault="008662C6" w:rsidP="008662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A1CDFDD" w14:textId="3D7BE47F" w:rsidR="00C271AD" w:rsidRDefault="008F73C5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="0027568A">
        <w:rPr>
          <w:rFonts w:ascii="Liberation Serif" w:hAnsi="Liberation Serif" w:cs="Liberation Serif"/>
          <w:sz w:val="24"/>
          <w:szCs w:val="24"/>
        </w:rPr>
        <w:t xml:space="preserve"> trakcie trwania konsultacji na portalu konsultacje.legnica.eu oraz podczas spotkania konsultacyjnego dostępne były ankiety </w:t>
      </w:r>
      <w:r w:rsidR="00A3406A">
        <w:rPr>
          <w:rFonts w:ascii="Liberation Serif" w:hAnsi="Liberation Serif" w:cs="Liberation Serif"/>
          <w:sz w:val="24"/>
          <w:szCs w:val="24"/>
        </w:rPr>
        <w:t xml:space="preserve">dotyczące </w:t>
      </w:r>
      <w:r w:rsidR="00C271AD">
        <w:rPr>
          <w:rFonts w:ascii="Liberation Serif" w:hAnsi="Liberation Serif" w:cs="Liberation Serif"/>
          <w:sz w:val="24"/>
          <w:szCs w:val="24"/>
        </w:rPr>
        <w:t>uwag i sugestii w zakresie bezpieczeństwa ruchu drogowego i komunikacji publicznej na obszarze objętym konsultacjami.</w:t>
      </w:r>
      <w:r w:rsidR="00A40D3B">
        <w:rPr>
          <w:rFonts w:ascii="Liberation Serif" w:hAnsi="Liberation Serif" w:cs="Liberation Serif"/>
          <w:sz w:val="24"/>
          <w:szCs w:val="24"/>
        </w:rPr>
        <w:t xml:space="preserve"> </w:t>
      </w:r>
      <w:r w:rsidR="00A40D3B" w:rsidRPr="008F73C5">
        <w:rPr>
          <w:rFonts w:ascii="Liberation Serif" w:hAnsi="Liberation Serif" w:cs="Liberation Serif"/>
          <w:sz w:val="24"/>
          <w:szCs w:val="24"/>
        </w:rPr>
        <w:t xml:space="preserve">Z funkcji </w:t>
      </w:r>
      <w:r w:rsidR="00A67E1B" w:rsidRPr="008F73C5">
        <w:rPr>
          <w:rFonts w:ascii="Liberation Serif" w:hAnsi="Liberation Serif" w:cs="Liberation Serif"/>
          <w:sz w:val="24"/>
          <w:szCs w:val="24"/>
        </w:rPr>
        <w:t xml:space="preserve">elektronicznego </w:t>
      </w:r>
      <w:r w:rsidR="00A40D3B" w:rsidRPr="008F73C5">
        <w:rPr>
          <w:rFonts w:ascii="Liberation Serif" w:hAnsi="Liberation Serif" w:cs="Liberation Serif"/>
          <w:sz w:val="24"/>
          <w:szCs w:val="24"/>
        </w:rPr>
        <w:t>okna dialogowego skorzystało 28 re</w:t>
      </w:r>
      <w:r w:rsidR="00A67E1B" w:rsidRPr="008F73C5">
        <w:rPr>
          <w:rFonts w:ascii="Liberation Serif" w:hAnsi="Liberation Serif" w:cs="Liberation Serif"/>
          <w:sz w:val="24"/>
          <w:szCs w:val="24"/>
        </w:rPr>
        <w:t>s</w:t>
      </w:r>
      <w:r w:rsidR="00A40D3B" w:rsidRPr="008F73C5">
        <w:rPr>
          <w:rFonts w:ascii="Liberation Serif" w:hAnsi="Liberation Serif" w:cs="Liberation Serif"/>
          <w:sz w:val="24"/>
          <w:szCs w:val="24"/>
        </w:rPr>
        <w:t>ponde</w:t>
      </w:r>
      <w:r w:rsidR="00A67E1B" w:rsidRPr="008F73C5">
        <w:rPr>
          <w:rFonts w:ascii="Liberation Serif" w:hAnsi="Liberation Serif" w:cs="Liberation Serif"/>
          <w:sz w:val="24"/>
          <w:szCs w:val="24"/>
        </w:rPr>
        <w:t>ntów. Pozostałe 17 ankiet wypełnili uczestnicy spotkania konsultacyjnego.</w:t>
      </w:r>
      <w:r w:rsidR="00A67E1B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FA2B5F7" w14:textId="488738D0" w:rsidR="00B86628" w:rsidRDefault="00C271AD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Poniższe tabele prezentują odpowiedzi na pytania </w:t>
      </w:r>
      <w:r w:rsidR="00E207A8">
        <w:rPr>
          <w:rFonts w:ascii="Liberation Serif" w:hAnsi="Liberation Serif" w:cs="Liberation Serif"/>
          <w:sz w:val="24"/>
          <w:szCs w:val="24"/>
        </w:rPr>
        <w:t>zawarte w ww. ankietach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01C8B73C" w14:textId="0E6F6E87" w:rsidR="00B86628" w:rsidRDefault="00B86628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517"/>
        <w:gridCol w:w="1124"/>
        <w:gridCol w:w="1124"/>
      </w:tblGrid>
      <w:tr w:rsidR="00C36DC1" w14:paraId="51EBCE13" w14:textId="415A4001" w:rsidTr="00512A2E">
        <w:trPr>
          <w:trHeight w:val="418"/>
        </w:trPr>
        <w:tc>
          <w:tcPr>
            <w:tcW w:w="6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99DB5CA" w14:textId="77777777" w:rsidR="00C36DC1" w:rsidRDefault="00C36DC1" w:rsidP="0005121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253D701" w14:textId="1F67D0C0" w:rsidR="00C36DC1" w:rsidRPr="00FB528C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Odpowiedzi na pytania zamknięte w ankiecie</w:t>
            </w:r>
          </w:p>
        </w:tc>
        <w:tc>
          <w:tcPr>
            <w:tcW w:w="22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63A35" w14:textId="6CEE468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głosów</w:t>
            </w:r>
          </w:p>
        </w:tc>
      </w:tr>
      <w:tr w:rsidR="00C36DC1" w14:paraId="63EFB09B" w14:textId="77777777" w:rsidTr="00637FF7">
        <w:trPr>
          <w:trHeight w:val="418"/>
        </w:trPr>
        <w:tc>
          <w:tcPr>
            <w:tcW w:w="6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29C3E" w14:textId="77777777" w:rsidR="00C36DC1" w:rsidRPr="00D63298" w:rsidRDefault="00C36DC1" w:rsidP="000512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0E053" w14:textId="77777777" w:rsidR="00C36DC1" w:rsidRDefault="00C36DC1" w:rsidP="00051215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FA95E9" w14:textId="287F1822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E99A" w14:textId="7F73FAFD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</w:tr>
      <w:tr w:rsidR="00C36DC1" w14:paraId="296F8B39" w14:textId="0D03E6E9" w:rsidTr="00C36DC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D9BEC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9196" w14:textId="4D6329D2" w:rsidR="00C36DC1" w:rsidRDefault="00C36DC1" w:rsidP="00C36DC1">
            <w:pPr>
              <w:jc w:val="both"/>
              <w:rPr>
                <w:rFonts w:ascii="Arial" w:hAnsi="Arial" w:cs="Arial"/>
              </w:rPr>
            </w:pPr>
            <w:r w:rsidRPr="00C36DC1">
              <w:rPr>
                <w:rFonts w:ascii="Arial" w:hAnsi="Arial" w:cs="Arial"/>
              </w:rPr>
              <w:t>Czy</w:t>
            </w:r>
            <w:r>
              <w:rPr>
                <w:rFonts w:ascii="Arial" w:hAnsi="Arial" w:cs="Arial"/>
              </w:rPr>
              <w:t xml:space="preserve"> </w:t>
            </w:r>
            <w:r w:rsidRPr="00C36DC1">
              <w:rPr>
                <w:rFonts w:ascii="Arial" w:hAnsi="Arial" w:cs="Arial"/>
                <w:shd w:val="clear" w:color="auto" w:fill="FFFFFF"/>
              </w:rPr>
              <w:t>jesteś za wprowadzeniem dróg jednokierunkowych zwiększających ilości miejsc parkingowych,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</w:t>
            </w:r>
            <w:r w:rsidRPr="00C36DC1">
              <w:rPr>
                <w:rFonts w:ascii="Arial" w:hAnsi="Arial" w:cs="Arial"/>
                <w:shd w:val="clear" w:color="auto" w:fill="FFFFFF"/>
              </w:rPr>
              <w:t xml:space="preserve"> ale powodujących wydłużenie dróg dojazdowych?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D51411" w14:textId="1D33A4F3" w:rsidR="00C36DC1" w:rsidRDefault="00C36DC1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BE4272" w14:textId="333F04A3" w:rsidR="00C36DC1" w:rsidRDefault="00C36DC1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C36DC1" w14:paraId="602BF34E" w14:textId="43080C65" w:rsidTr="00C36DC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CC247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5FCF4" w14:textId="0DDD2D55" w:rsidR="00C36DC1" w:rsidRDefault="00C36DC1" w:rsidP="00C36DC1">
            <w:pPr>
              <w:tabs>
                <w:tab w:val="left" w:pos="2196"/>
              </w:tabs>
              <w:jc w:val="both"/>
              <w:rPr>
                <w:rFonts w:ascii="Arial" w:hAnsi="Arial" w:cs="Arial"/>
              </w:rPr>
            </w:pPr>
            <w:r w:rsidRPr="00C36DC1">
              <w:rPr>
                <w:rFonts w:ascii="Arial" w:hAnsi="Arial" w:cs="Arial"/>
                <w:shd w:val="clear" w:color="auto" w:fill="FFFFFF"/>
              </w:rPr>
              <w:t>Czy jesteś za wyznaczaniem przejść dla pieszych poprawiających bezpieczeństwo, z jednoczesnym skróceniem odcinków do parkowania niezbędnych do zapewnienia widoczności na przejściach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5EA57" w14:textId="798EBD17" w:rsidR="00C36DC1" w:rsidRDefault="00C36DC1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D057A2" w14:textId="35611D2E" w:rsidR="00C36DC1" w:rsidRDefault="00C36DC1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6DC1" w14:paraId="2EF72209" w14:textId="21BEACA2" w:rsidTr="00C36DC1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1E02A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16327" w14:textId="7F6F57D1" w:rsidR="00C36DC1" w:rsidRDefault="00EB1D4F" w:rsidP="00EB1D4F">
            <w:pPr>
              <w:tabs>
                <w:tab w:val="left" w:pos="2196"/>
              </w:tabs>
              <w:jc w:val="both"/>
              <w:rPr>
                <w:rFonts w:ascii="Arial" w:hAnsi="Arial" w:cs="Arial"/>
              </w:rPr>
            </w:pPr>
            <w:r w:rsidRPr="00EB1D4F">
              <w:rPr>
                <w:rFonts w:ascii="Arial" w:hAnsi="Arial" w:cs="Arial"/>
                <w:shd w:val="clear" w:color="auto" w:fill="FFFFFF"/>
              </w:rPr>
              <w:t>Czy Twoim zdaniem autobus powinien wjeżdżać do ww. obszaru powodując miejscowe ograniczenia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</w:t>
            </w:r>
            <w:r w:rsidRPr="00EB1D4F">
              <w:rPr>
                <w:rFonts w:ascii="Arial" w:hAnsi="Arial" w:cs="Arial"/>
                <w:shd w:val="clear" w:color="auto" w:fill="FFFFFF"/>
              </w:rPr>
              <w:t xml:space="preserve"> w parkowaniu ale zwiększając dostępność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</w:t>
            </w:r>
            <w:r w:rsidRPr="00EB1D4F">
              <w:rPr>
                <w:rFonts w:ascii="Arial" w:hAnsi="Arial" w:cs="Arial"/>
                <w:shd w:val="clear" w:color="auto" w:fill="FFFFFF"/>
              </w:rPr>
              <w:t xml:space="preserve"> do komunikacji publicznej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65BC56" w14:textId="3620DDA4" w:rsidR="00C36DC1" w:rsidRDefault="00EB1D4F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F180F8" w14:textId="284DA169" w:rsidR="00C36DC1" w:rsidRDefault="00EB1D4F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36DC1" w14:paraId="210251B8" w14:textId="0DED73D4" w:rsidTr="00B8684C"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E1713C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C1ECF4" w14:textId="7C8F2CCD" w:rsidR="00C36DC1" w:rsidRPr="00EB1D4F" w:rsidRDefault="00EB1D4F" w:rsidP="00EB1D4F">
            <w:pPr>
              <w:tabs>
                <w:tab w:val="left" w:pos="2196"/>
              </w:tabs>
              <w:jc w:val="both"/>
              <w:rPr>
                <w:rFonts w:ascii="Arial" w:hAnsi="Arial" w:cs="Arial"/>
              </w:rPr>
            </w:pPr>
            <w:r w:rsidRPr="00EB1D4F">
              <w:rPr>
                <w:rFonts w:ascii="Arial" w:hAnsi="Arial" w:cs="Arial"/>
                <w:shd w:val="clear" w:color="auto" w:fill="FFFFFF"/>
              </w:rPr>
              <w:t>Czy popierasz wprowadzenie skrzyżowań równorzędnych poprawiających bezpieczeństwo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2AC2489" w14:textId="47A64BFB" w:rsidR="00C36DC1" w:rsidRDefault="00EB1D4F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81354D" w14:textId="735F13FB" w:rsidR="00C36DC1" w:rsidRDefault="00EB1D4F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71F7B" w14:paraId="1249725E" w14:textId="77777777" w:rsidTr="00150E87">
        <w:tc>
          <w:tcPr>
            <w:tcW w:w="6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6C70EB" w14:textId="1D6013B6" w:rsidR="00F71F7B" w:rsidRDefault="00F71F7B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348DA9" w14:textId="2C138E32" w:rsidR="00F71F7B" w:rsidRPr="00EB1D4F" w:rsidRDefault="00F71F7B" w:rsidP="00B8684C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 w:rsidRPr="00EB1D4F">
              <w:rPr>
                <w:rFonts w:ascii="Arial" w:hAnsi="Arial" w:cs="Arial"/>
                <w:shd w:val="clear" w:color="auto" w:fill="FFFFFF"/>
              </w:rPr>
              <w:t>Na których ulicach Twoim zdaniem powinny znajdować się przystanki autobusowe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F294F6" w14:textId="77777777" w:rsidR="00F71F7B" w:rsidRDefault="00F71F7B" w:rsidP="00C36DC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7B" w14:paraId="0753D799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ACD4C45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F3D200" w14:textId="01DCBC49" w:rsidR="00F71F7B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Grabskiego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4CC2928" w14:textId="0C2FDF24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71F7B" w14:paraId="0841847F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524A421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B96958" w14:textId="4CF156B2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Kościuszki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C3AD671" w14:textId="6197D822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71F7B" w14:paraId="2F19DE91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4B3ACF3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FEDE17" w14:textId="4177F766" w:rsidR="00F71F7B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Jaworzyńska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B9ADCEA" w14:textId="325ADFD8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71F7B" w14:paraId="673CC453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7BF9647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F4DD83" w14:textId="0B4D1AF6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Grunwaldzka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4407105" w14:textId="2810069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71F7B" w14:paraId="6DE5F4DB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1449991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41B5A" w14:textId="49424706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Złotoryjska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FF6C2D" w14:textId="0EAB8FAB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71F7B" w14:paraId="5D0A7EFA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06D4F0D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7E5E25" w14:textId="4B38098F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Wojska Polskiego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71789B3" w14:textId="3FD391A9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71F7B" w14:paraId="67C283C3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947082D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116B36" w14:textId="21DFB02C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Andersa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01D12D" w14:textId="1D76438E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71F7B" w14:paraId="1D498B39" w14:textId="77777777" w:rsidTr="00150E87">
        <w:tc>
          <w:tcPr>
            <w:tcW w:w="63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C45B691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79B3A4" w14:textId="5483FA38" w:rsidR="00F71F7B" w:rsidRPr="00EB1D4F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ul. Jana Pawła II 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C95EE0" w14:textId="66231B92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F7B" w14:paraId="433E85F1" w14:textId="77777777" w:rsidTr="00BC2674">
        <w:tc>
          <w:tcPr>
            <w:tcW w:w="63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5A2E08" w14:textId="77777777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A49831" w14:textId="641DF6D4" w:rsidR="00F71F7B" w:rsidRDefault="00F71F7B" w:rsidP="00F71F7B">
            <w:pPr>
              <w:tabs>
                <w:tab w:val="left" w:pos="930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ul. Rataja</w:t>
            </w:r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66F3485" w14:textId="6C9306AB" w:rsidR="00F71F7B" w:rsidRDefault="00F71F7B" w:rsidP="00F71F7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0555DFA" w14:textId="77777777" w:rsidR="00C36DC1" w:rsidRDefault="00C36DC1" w:rsidP="00C36DC1">
      <w:pPr>
        <w:ind w:left="720"/>
        <w:jc w:val="both"/>
        <w:rPr>
          <w:rFonts w:ascii="Arial" w:hAnsi="Arial" w:cs="Arial"/>
          <w:iCs/>
        </w:rPr>
      </w:pPr>
    </w:p>
    <w:p w14:paraId="7733F422" w14:textId="77777777" w:rsidR="00C36DC1" w:rsidRDefault="00C271AD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0" w:type="auto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517"/>
        <w:gridCol w:w="3033"/>
      </w:tblGrid>
      <w:tr w:rsidR="00C36DC1" w14:paraId="52D681C2" w14:textId="77777777" w:rsidTr="00051215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9A3FB" w14:textId="77777777" w:rsidR="00C36DC1" w:rsidRDefault="00C36DC1" w:rsidP="0005121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848FC1" w14:textId="77777777" w:rsidR="00C36DC1" w:rsidRPr="00FB528C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Indywidualne uwagi wniesione w ankietach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8BA219" w14:textId="77777777" w:rsidR="00C36DC1" w:rsidRDefault="00C36DC1" w:rsidP="00051215">
            <w:pPr>
              <w:pStyle w:val="Zawartotabeli"/>
              <w:jc w:val="center"/>
            </w:pPr>
            <w:r w:rsidRPr="00D63298">
              <w:rPr>
                <w:rFonts w:ascii="Arial" w:hAnsi="Arial" w:cs="Arial"/>
                <w:b/>
                <w:bCs/>
                <w:sz w:val="22"/>
                <w:szCs w:val="22"/>
              </w:rPr>
              <w:t>Odpowiedź</w:t>
            </w:r>
          </w:p>
        </w:tc>
      </w:tr>
      <w:tr w:rsidR="00C36DC1" w14:paraId="1D8BA86F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CBFCE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A85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Egzekwować przepisy ruchu drogowego w zakresie parkowania i prędkości – szczególnie na ulicach: Grunwaldzkiej, Rataja,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FE25B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służb uprawnionych do egzekwowania przepisów ruchu drogowego</w:t>
            </w:r>
          </w:p>
        </w:tc>
      </w:tr>
      <w:tr w:rsidR="00C36DC1" w14:paraId="57C5E6F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968F8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9FDF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Nieprawidłowe utrzymanie zieleni (żywopłoty, drzewa) w pasie drogowych co ogranicza widoczności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E2D8B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6C487680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A77C8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21CA3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Przejście dla pieszych w obrębie skrzyżowania                      ul. Andersa z ul. Orzeszkowej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138AF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6E74FCA1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7000A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95D11" w14:textId="77777777" w:rsidR="00C36DC1" w:rsidRDefault="00C36DC1" w:rsidP="00051215">
            <w:pPr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>Dziurawe drogi przy ul. Kościuszki</w:t>
            </w:r>
            <w:r>
              <w:rPr>
                <w:rFonts w:ascii="Arial" w:hAnsi="Arial" w:cs="Arial"/>
              </w:rPr>
              <w:t xml:space="preserve"> i ul.</w:t>
            </w:r>
            <w:r w:rsidRPr="00A23676">
              <w:rPr>
                <w:rFonts w:ascii="Arial" w:hAnsi="Arial" w:cs="Arial"/>
              </w:rPr>
              <w:t xml:space="preserve"> Orzeszkowej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4426B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4D82D692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C8CC6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14B25" w14:textId="77777777" w:rsidR="00C36DC1" w:rsidRDefault="00C36DC1" w:rsidP="00051215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Skrzyżowanie </w:t>
            </w:r>
            <w:r>
              <w:rPr>
                <w:rFonts w:ascii="Arial" w:hAnsi="Arial" w:cs="Arial"/>
              </w:rPr>
              <w:t xml:space="preserve">ul. </w:t>
            </w:r>
            <w:r w:rsidRPr="00A23676">
              <w:rPr>
                <w:rFonts w:ascii="Arial" w:hAnsi="Arial" w:cs="Arial"/>
              </w:rPr>
              <w:t>Grabskiego</w:t>
            </w:r>
            <w:r>
              <w:rPr>
                <w:rFonts w:ascii="Arial" w:hAnsi="Arial" w:cs="Arial"/>
              </w:rPr>
              <w:t xml:space="preserve"> z ul. </w:t>
            </w:r>
            <w:r w:rsidRPr="00A23676">
              <w:rPr>
                <w:rFonts w:ascii="Arial" w:hAnsi="Arial" w:cs="Arial"/>
              </w:rPr>
              <w:t>Żeromskiego- słaba widoczność, konieczność zamontowania lustra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C7B4C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15C3F5D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E6F37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D5218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Progi zwalniające na ul. Grabskiego ( w szczególności   w okolicy SP18), ul. Rataja i ul. Grunwaldzkiej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336A4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7BE763C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AFECB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6260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szykany, rondo w rejonie „Żabki”                   - skrzyżowanie ul. Grunwaldzka  z ul.  Wojska Polskiego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3D24C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69386898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BD601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DE95C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przejść dla pieszych na skrzyżowaniu              ul. Andersa z ul. Kościuszki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E5826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2ABF7733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1714D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467E6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Wprowadzić parking typu Kiss &amp; 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  <w:r>
              <w:rPr>
                <w:rFonts w:ascii="Arial" w:hAnsi="Arial" w:cs="Arial"/>
              </w:rPr>
              <w:t xml:space="preserve"> w rejonie SP 18  i SP10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29CA0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2E05BA2E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CA789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3FB9A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Uspokojenie ruchu na skrzyżowaniu skrzyżowanie               ul. Wojska Polskiego z ul. Grunwaldzka,                         </w:t>
            </w:r>
            <w:r>
              <w:rPr>
                <w:rFonts w:ascii="Arial" w:hAnsi="Arial" w:cs="Arial"/>
              </w:rPr>
              <w:lastRenderedPageBreak/>
              <w:t>ul. Orzeszkowej z ul. Rataja, ul. Poselska                         z ul. Grunwaldzka, ul. Grunwaldzka z ul. Słowackiego, ul. Wojska Polskiego z ul. Andersa, ul. Kościuszki              z ul. Andersa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80BB3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rozstrzygnięcia na etapie projektu organizacji ruchu</w:t>
            </w:r>
          </w:p>
        </w:tc>
      </w:tr>
      <w:tr w:rsidR="00C36DC1" w14:paraId="27DCA07F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3C9F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6654B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ul. Grunwaldzkiej                 z ul. Poselską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8DDAA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7EBD75CB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E487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F851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Nadmierna prędkość na ulicach: Rataja, Grunwaldzka,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F1D21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służb uprawnionych do egzekwowania przepisów ruchu drogowego</w:t>
            </w:r>
          </w:p>
        </w:tc>
      </w:tr>
      <w:tr w:rsidR="00C36DC1" w14:paraId="6B86D9EA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CE1C9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AB5F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Źle doświetlone przejścia dla pieszych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11CB3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62387541" w14:textId="77777777" w:rsidTr="00F71F7B">
        <w:tc>
          <w:tcPr>
            <w:tcW w:w="6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62CC83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4C83A5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jeden kierunek ruchu na ulicy Wojska Polskiego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634AC7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7E58B7F2" w14:textId="77777777" w:rsidTr="00F71F7B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72AF6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7EBDE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ulic: Złotoryjska – Grunwaldzka - Asnyka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08EF2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jest przedmiotem opracowania. Do rozstrzygnięcia na etapie przebudowy ul. Złotoryjskiej.</w:t>
            </w:r>
          </w:p>
        </w:tc>
      </w:tr>
      <w:tr w:rsidR="00C36DC1" w14:paraId="376DA6B6" w14:textId="77777777" w:rsidTr="00F71F7B">
        <w:tc>
          <w:tcPr>
            <w:tcW w:w="6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5BD8B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55671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elementy uspokojenia ruchu                              w szczególności na ul. Grunwaldzka i ul. Rataja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1D178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63136DCA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15DDA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1D7B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TEMPO 30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9D4BE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397572E8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7C661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27BEF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ruchu dwukierunkowego                                  na ul. Poselskiej na odcinku od ul. Złotoryjskiej                       do ul. Grunwaldzkiej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9740A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6BC4CE8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60EDD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5134B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chodników do wyznaczonych przejść dla pieszych i wysokie krawężniki przy ul. Grabskiego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20A61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70E3BF1F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40015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2D52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ronda na skrzyżowaniu ul. Wojska Polskiego z ul. Andersa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BA132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189D9C8C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7FECC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6BFBC" w14:textId="77777777" w:rsidR="00C36DC1" w:rsidRPr="00112BB0" w:rsidRDefault="00C36DC1" w:rsidP="00051215">
            <w:pPr>
              <w:rPr>
                <w:rFonts w:ascii="Arial" w:hAnsi="Arial" w:cs="Arial"/>
                <w:color w:val="000000"/>
                <w:lang w:eastAsia="pl-PL"/>
              </w:rPr>
            </w:pPr>
            <w:r w:rsidRPr="00112BB0">
              <w:rPr>
                <w:rFonts w:ascii="Arial" w:hAnsi="Arial" w:cs="Arial"/>
                <w:color w:val="000000"/>
              </w:rPr>
              <w:t>Więcej miejsc parkingowych przy szkołach i boiskach</w:t>
            </w:r>
          </w:p>
          <w:p w14:paraId="61D6713A" w14:textId="77777777" w:rsidR="00C36DC1" w:rsidRDefault="00C36DC1" w:rsidP="00051215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2A76B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626C1D8C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B7741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AF4FF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ul. Kościuszki wprowadzić jeden kierunek w kierunku ZUS i Wojska Polskiego kierunek do centrum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5A232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49E1DCC7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66557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A082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Otworzyć do ruchu ul. Jana Pawła II w rejonie Kurii Biskupiej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C7645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248F003F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A278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D02D" w14:textId="77777777" w:rsidR="00C36DC1" w:rsidRDefault="00C36DC1" w:rsidP="00051215">
            <w:pPr>
              <w:rPr>
                <w:rFonts w:ascii="Arial" w:hAnsi="Arial" w:cs="Arial"/>
              </w:rPr>
            </w:pPr>
            <w:r w:rsidRPr="00507A25">
              <w:rPr>
                <w:rFonts w:ascii="Arial" w:hAnsi="Arial" w:cs="Arial"/>
              </w:rPr>
              <w:t xml:space="preserve">Wprowadzenie </w:t>
            </w:r>
            <w:proofErr w:type="spellStart"/>
            <w:r w:rsidRPr="00507A25">
              <w:rPr>
                <w:rFonts w:ascii="Arial" w:hAnsi="Arial" w:cs="Arial"/>
              </w:rPr>
              <w:t>kontrapasów</w:t>
            </w:r>
            <w:proofErr w:type="spellEnd"/>
            <w:r w:rsidRPr="00507A25">
              <w:rPr>
                <w:rFonts w:ascii="Arial" w:hAnsi="Arial" w:cs="Arial"/>
              </w:rPr>
              <w:t xml:space="preserve"> dla rowerzystów na szerokich ulicach np. Andersa, Kościuszki, Wojska Polskiego, Grunwaldzką..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72E7A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4445FDFD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94988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69551" w14:textId="77777777" w:rsidR="00C36DC1" w:rsidRDefault="00C36DC1" w:rsidP="00051215">
            <w:pPr>
              <w:rPr>
                <w:rFonts w:ascii="Arial" w:hAnsi="Arial" w:cs="Arial"/>
              </w:rPr>
            </w:pPr>
            <w:r w:rsidRPr="00507A25">
              <w:rPr>
                <w:rFonts w:ascii="Arial" w:hAnsi="Arial" w:cs="Arial"/>
              </w:rPr>
              <w:t>Oznakowanie przejść dla pieszych świetln</w:t>
            </w:r>
            <w:r>
              <w:rPr>
                <w:rFonts w:ascii="Arial" w:hAnsi="Arial" w:cs="Arial"/>
              </w:rPr>
              <w:t>ą</w:t>
            </w:r>
            <w:r w:rsidRPr="00507A25">
              <w:rPr>
                <w:rFonts w:ascii="Arial" w:hAnsi="Arial" w:cs="Arial"/>
              </w:rPr>
              <w:t xml:space="preserve"> sygnalizacją poziomą. 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AECA9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0FC7E5E6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B0A5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E8CB3" w14:textId="77777777" w:rsidR="00C36DC1" w:rsidRDefault="00C36DC1" w:rsidP="00051215">
            <w:pPr>
              <w:rPr>
                <w:rFonts w:ascii="Arial" w:hAnsi="Arial" w:cs="Arial"/>
              </w:rPr>
            </w:pPr>
            <w:r w:rsidRPr="00507A25">
              <w:rPr>
                <w:rFonts w:ascii="Arial" w:hAnsi="Arial" w:cs="Arial"/>
              </w:rPr>
              <w:t xml:space="preserve">Poprawa stanu nawierzchni ulic </w:t>
            </w:r>
            <w:r>
              <w:rPr>
                <w:rFonts w:ascii="Arial" w:hAnsi="Arial" w:cs="Arial"/>
              </w:rPr>
              <w:t>na całym obszarze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871F0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112DD02A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56A4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779E4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jedne kierunki ruchu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BEF07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  <w:tr w:rsidR="00C36DC1" w14:paraId="7BCB2614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78F09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71374" w14:textId="77777777" w:rsidR="00C36DC1" w:rsidRDefault="00C36DC1" w:rsidP="00051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07A25">
              <w:rPr>
                <w:rFonts w:ascii="Arial" w:hAnsi="Arial" w:cs="Arial"/>
              </w:rPr>
              <w:t>ostosowanie chodników dla osób niepełnosprawnych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120C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 kompetencji Zarządu Dróg Miejskich</w:t>
            </w:r>
          </w:p>
        </w:tc>
      </w:tr>
      <w:tr w:rsidR="00C36DC1" w14:paraId="48F00469" w14:textId="77777777" w:rsidTr="00051215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0D7A9" w14:textId="77777777" w:rsidR="00C36DC1" w:rsidRDefault="00C36DC1" w:rsidP="000512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5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E34C0" w14:textId="77777777" w:rsidR="00C36DC1" w:rsidRDefault="00C36DC1" w:rsidP="00051215">
            <w:pPr>
              <w:tabs>
                <w:tab w:val="lef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Wyznaczyć w</w:t>
            </w:r>
            <w:r w:rsidRPr="00507A25">
              <w:rPr>
                <w:rFonts w:ascii="Arial" w:hAnsi="Arial" w:cs="Arial"/>
              </w:rPr>
              <w:t>ięcej miejsc parkingowych</w:t>
            </w:r>
            <w:r>
              <w:rPr>
                <w:rFonts w:ascii="Arial" w:hAnsi="Arial" w:cs="Arial"/>
              </w:rPr>
              <w:t xml:space="preserve"> i</w:t>
            </w:r>
            <w:r w:rsidRPr="00507A25">
              <w:rPr>
                <w:rFonts w:ascii="Arial" w:hAnsi="Arial" w:cs="Arial"/>
              </w:rPr>
              <w:t xml:space="preserve"> usprawni</w:t>
            </w:r>
            <w:r>
              <w:rPr>
                <w:rFonts w:ascii="Arial" w:hAnsi="Arial" w:cs="Arial"/>
              </w:rPr>
              <w:t xml:space="preserve">ć </w:t>
            </w:r>
            <w:r w:rsidRPr="00507A25">
              <w:rPr>
                <w:rFonts w:ascii="Arial" w:hAnsi="Arial" w:cs="Arial"/>
              </w:rPr>
              <w:t xml:space="preserve"> ruch</w:t>
            </w:r>
            <w:r>
              <w:rPr>
                <w:rFonts w:ascii="Arial" w:hAnsi="Arial" w:cs="Arial"/>
              </w:rPr>
              <w:t xml:space="preserve"> w rejonie szkół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A9918" w14:textId="77777777" w:rsidR="00C36DC1" w:rsidRDefault="00C36DC1" w:rsidP="00051215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rozstrzygnięcia na etapie projektu organizacji ruchu</w:t>
            </w:r>
          </w:p>
        </w:tc>
      </w:tr>
    </w:tbl>
    <w:p w14:paraId="3AE6100E" w14:textId="77777777" w:rsidR="00C36DC1" w:rsidRDefault="00C36DC1" w:rsidP="00C36DC1">
      <w:pPr>
        <w:ind w:left="720"/>
        <w:jc w:val="both"/>
        <w:rPr>
          <w:rFonts w:ascii="Arial" w:hAnsi="Arial" w:cs="Arial"/>
          <w:iCs/>
        </w:rPr>
      </w:pPr>
    </w:p>
    <w:p w14:paraId="414CF183" w14:textId="1F0AAA4C" w:rsidR="00FC43B6" w:rsidRDefault="00FC43B6" w:rsidP="00FC43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17FD333" w14:textId="241C99C9" w:rsidR="004D7F0E" w:rsidRDefault="004D7F0E" w:rsidP="004D7F0E">
      <w:pPr>
        <w:pStyle w:val="Standard"/>
        <w:jc w:val="both"/>
        <w:rPr>
          <w:color w:val="000000"/>
        </w:rPr>
      </w:pPr>
      <w:r w:rsidRPr="00256F99">
        <w:rPr>
          <w:color w:val="000000"/>
        </w:rPr>
        <w:br/>
      </w:r>
    </w:p>
    <w:p w14:paraId="59246DA0" w14:textId="77777777" w:rsidR="004D7F0E" w:rsidRDefault="004D7F0E" w:rsidP="004D7F0E">
      <w:pPr>
        <w:pStyle w:val="Standard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 w14:paraId="658E7128" w14:textId="77777777" w:rsidR="004D7F0E" w:rsidRDefault="004D7F0E" w:rsidP="004D7F0E">
      <w:pPr>
        <w:pStyle w:val="Standard"/>
        <w:ind w:left="1080"/>
        <w:jc w:val="both"/>
        <w:rPr>
          <w:b/>
          <w:bCs/>
          <w:color w:val="000000"/>
        </w:rPr>
      </w:pPr>
    </w:p>
    <w:p w14:paraId="48D95DF7" w14:textId="545C06E6" w:rsidR="00A426B5" w:rsidRPr="00936DBE" w:rsidRDefault="00A426B5" w:rsidP="004D7F0E">
      <w:pPr>
        <w:pStyle w:val="Standard"/>
        <w:jc w:val="both"/>
      </w:pPr>
      <w:r>
        <w:rPr>
          <w:color w:val="000000"/>
        </w:rPr>
        <w:t xml:space="preserve">Efektem przedmiotowych konsultacji społecznych będzie sporządzenie projektu zmiany organizacji ruchu drogowego dla obszaru ograniczonego ulicami: </w:t>
      </w:r>
      <w:r w:rsidRPr="00E64F7E">
        <w:rPr>
          <w:color w:val="000000"/>
        </w:rPr>
        <w:t>Jaworzyńską, Muzealną, Złotoryjską,</w:t>
      </w:r>
      <w:r>
        <w:rPr>
          <w:color w:val="000000"/>
        </w:rPr>
        <w:t xml:space="preserve"> </w:t>
      </w:r>
      <w:r w:rsidRPr="00E64F7E">
        <w:rPr>
          <w:color w:val="000000"/>
        </w:rPr>
        <w:t>Grabskiego</w:t>
      </w:r>
      <w:r>
        <w:rPr>
          <w:color w:val="000000"/>
        </w:rPr>
        <w:t xml:space="preserve"> </w:t>
      </w:r>
      <w:r w:rsidRPr="00E64F7E">
        <w:rPr>
          <w:color w:val="000000"/>
        </w:rPr>
        <w:t>w</w:t>
      </w:r>
      <w:r>
        <w:rPr>
          <w:color w:val="000000"/>
        </w:rPr>
        <w:t xml:space="preserve"> </w:t>
      </w:r>
      <w:r w:rsidRPr="00E64F7E">
        <w:rPr>
          <w:color w:val="000000"/>
        </w:rPr>
        <w:t xml:space="preserve">Legnicy (obręb </w:t>
      </w:r>
      <w:proofErr w:type="spellStart"/>
      <w:r w:rsidRPr="00E64F7E">
        <w:rPr>
          <w:color w:val="000000"/>
        </w:rPr>
        <w:t>Tarninów</w:t>
      </w:r>
      <w:proofErr w:type="spellEnd"/>
      <w:r w:rsidRPr="00E64F7E">
        <w:rPr>
          <w:color w:val="000000"/>
        </w:rPr>
        <w:t>)</w:t>
      </w:r>
      <w:r>
        <w:rPr>
          <w:color w:val="000000"/>
        </w:rPr>
        <w:t xml:space="preserve">. </w:t>
      </w:r>
      <w:r w:rsidRPr="00936DBE">
        <w:t xml:space="preserve">Przy opracowywaniu </w:t>
      </w:r>
      <w:r w:rsidR="00936DBE" w:rsidRPr="00936DBE">
        <w:t xml:space="preserve">ww. projektu </w:t>
      </w:r>
      <w:r w:rsidRPr="00936DBE">
        <w:t>wszystkie</w:t>
      </w:r>
      <w:r w:rsidR="00936DBE" w:rsidRPr="00936DBE">
        <w:t xml:space="preserve"> uwagi mieszkańców będą analizowane indywidualnie</w:t>
      </w:r>
      <w:r w:rsidRPr="00936DBE">
        <w:t>.</w:t>
      </w:r>
    </w:p>
    <w:p w14:paraId="53CAD94A" w14:textId="6781F58A" w:rsidR="00A426B5" w:rsidRDefault="00A426B5" w:rsidP="004D7F0E">
      <w:pPr>
        <w:pStyle w:val="Standard"/>
        <w:jc w:val="both"/>
        <w:rPr>
          <w:color w:val="000000"/>
        </w:rPr>
      </w:pPr>
      <w:r w:rsidRPr="001C764F">
        <w:rPr>
          <w:color w:val="000000"/>
        </w:rPr>
        <w:t>W kwestii uwag nie dotyczących organizacji ruchu zostaną one przekazane</w:t>
      </w:r>
      <w:r>
        <w:rPr>
          <w:color w:val="000000"/>
        </w:rPr>
        <w:t xml:space="preserve"> do realizacji zgodnie z kompetencjami Zarządowi Dróg Miejskich w Legnicy oraz służb</w:t>
      </w:r>
      <w:r w:rsidR="008F73C5">
        <w:rPr>
          <w:color w:val="000000"/>
        </w:rPr>
        <w:t>om</w:t>
      </w:r>
      <w:r>
        <w:rPr>
          <w:color w:val="000000"/>
        </w:rPr>
        <w:t xml:space="preserve"> uprawniony</w:t>
      </w:r>
      <w:r w:rsidR="008F73C5">
        <w:rPr>
          <w:color w:val="000000"/>
        </w:rPr>
        <w:t>m</w:t>
      </w:r>
      <w:r>
        <w:rPr>
          <w:color w:val="000000"/>
        </w:rPr>
        <w:t xml:space="preserve"> do egzekwowania przepisów ruchu drogowego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r w:rsidR="00197808">
        <w:rPr>
          <w:color w:val="000000"/>
        </w:rPr>
        <w:t>p</w:t>
      </w:r>
      <w:r>
        <w:rPr>
          <w:color w:val="000000"/>
        </w:rPr>
        <w:t xml:space="preserve">olicji i </w:t>
      </w:r>
      <w:r w:rsidR="00197808">
        <w:rPr>
          <w:color w:val="000000"/>
        </w:rPr>
        <w:t>s</w:t>
      </w:r>
      <w:r>
        <w:rPr>
          <w:color w:val="000000"/>
        </w:rPr>
        <w:t xml:space="preserve">traży </w:t>
      </w:r>
      <w:r w:rsidR="00197808">
        <w:rPr>
          <w:color w:val="000000"/>
        </w:rPr>
        <w:t>m</w:t>
      </w:r>
      <w:r>
        <w:rPr>
          <w:color w:val="000000"/>
        </w:rPr>
        <w:t>iejskiej.</w:t>
      </w:r>
    </w:p>
    <w:p w14:paraId="73CBDDB0" w14:textId="77777777" w:rsidR="00A426B5" w:rsidRDefault="00A426B5" w:rsidP="004D7F0E">
      <w:pPr>
        <w:pStyle w:val="Standard"/>
        <w:jc w:val="both"/>
        <w:rPr>
          <w:color w:val="000000"/>
        </w:rPr>
      </w:pPr>
    </w:p>
    <w:p w14:paraId="1DEE3D74" w14:textId="77777777" w:rsidR="00A426B5" w:rsidRDefault="00A426B5" w:rsidP="004D7F0E">
      <w:pPr>
        <w:pStyle w:val="Standard"/>
        <w:jc w:val="both"/>
        <w:rPr>
          <w:color w:val="000000"/>
        </w:rPr>
      </w:pPr>
    </w:p>
    <w:p w14:paraId="50DBCE62" w14:textId="1B8973C0" w:rsidR="00D971CB" w:rsidRDefault="00D971CB" w:rsidP="004D7F0E">
      <w:pPr>
        <w:tabs>
          <w:tab w:val="left" w:pos="7584"/>
        </w:tabs>
      </w:pPr>
    </w:p>
    <w:p w14:paraId="032A40AE" w14:textId="77777777" w:rsidR="00D971CB" w:rsidRDefault="00D971CB" w:rsidP="004D7F0E">
      <w:pPr>
        <w:tabs>
          <w:tab w:val="left" w:pos="7584"/>
        </w:tabs>
      </w:pPr>
    </w:p>
    <w:p w14:paraId="608BE77C" w14:textId="77777777" w:rsidR="00D971CB" w:rsidRDefault="00D971CB" w:rsidP="004D7F0E">
      <w:pPr>
        <w:tabs>
          <w:tab w:val="left" w:pos="7584"/>
        </w:tabs>
      </w:pPr>
    </w:p>
    <w:p w14:paraId="177CDC70" w14:textId="723C6366" w:rsidR="004D7F0E" w:rsidRDefault="004D7F0E" w:rsidP="00D971C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Akceptujący</w:t>
      </w:r>
    </w:p>
    <w:p w14:paraId="11BE3AB7" w14:textId="03112BEC" w:rsidR="00D971CB" w:rsidRDefault="00D971CB" w:rsidP="00D971C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</w:p>
    <w:p w14:paraId="44CEAAF7" w14:textId="077296F3" w:rsidR="00D971CB" w:rsidRDefault="00D971CB" w:rsidP="00D971C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Duszkiewicz</w:t>
      </w:r>
      <w:proofErr w:type="spellEnd"/>
    </w:p>
    <w:p w14:paraId="31F4DCF3" w14:textId="19CD228F" w:rsidR="00D971CB" w:rsidRDefault="00D971CB" w:rsidP="004D7F0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25B48E8" w14:textId="2308BD22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214C7474" w14:textId="070001F8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265847C3" w14:textId="77777777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13E8B9E0" w14:textId="622F92BA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5486E409" w14:textId="55E71738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1D72930B" w14:textId="4F7FBC5A" w:rsidR="00D971CB" w:rsidRDefault="00D971CB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1A7E8247" w14:textId="77777777" w:rsidR="004D7F0E" w:rsidRDefault="004D7F0E" w:rsidP="004D7F0E">
      <w:pPr>
        <w:pStyle w:val="Standard"/>
        <w:jc w:val="both"/>
        <w:rPr>
          <w:rFonts w:ascii="Times New Roman" w:hAnsi="Times New Roman"/>
          <w:color w:val="000000"/>
        </w:rPr>
      </w:pPr>
    </w:p>
    <w:p w14:paraId="02589B8A" w14:textId="77777777" w:rsidR="004D7F0E" w:rsidRDefault="004D7F0E" w:rsidP="004D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4CAF141" w14:textId="381DDAB0" w:rsidR="004D7F0E" w:rsidRPr="0051324E" w:rsidRDefault="004D7F0E" w:rsidP="004D7F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ze spotkania konsultacyjnego</w:t>
      </w:r>
      <w:r w:rsidR="005623D6">
        <w:rPr>
          <w:rFonts w:ascii="Times New Roman" w:hAnsi="Times New Roman" w:cs="Times New Roman"/>
          <w:sz w:val="24"/>
          <w:szCs w:val="24"/>
        </w:rPr>
        <w:t xml:space="preserve"> i spaceru badawczego</w:t>
      </w:r>
    </w:p>
    <w:sectPr w:rsidR="004D7F0E" w:rsidRPr="0051324E">
      <w:footerReference w:type="default" r:id="rId9"/>
      <w:pgSz w:w="11906" w:h="16838"/>
      <w:pgMar w:top="1417" w:right="1417" w:bottom="1417" w:left="1417" w:header="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1B64" w14:textId="77777777" w:rsidR="00103FB1" w:rsidRDefault="00103FB1">
      <w:pPr>
        <w:spacing w:after="0" w:line="240" w:lineRule="auto"/>
      </w:pPr>
      <w:r>
        <w:separator/>
      </w:r>
    </w:p>
  </w:endnote>
  <w:endnote w:type="continuationSeparator" w:id="0">
    <w:p w14:paraId="5C36597B" w14:textId="77777777" w:rsidR="00103FB1" w:rsidRDefault="001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00820"/>
      <w:docPartObj>
        <w:docPartGallery w:val="Page Numbers (Bottom of Page)"/>
        <w:docPartUnique/>
      </w:docPartObj>
    </w:sdtPr>
    <w:sdtEndPr/>
    <w:sdtContent>
      <w:p w14:paraId="7FBB64E0" w14:textId="2B12948D" w:rsidR="00B34E7F" w:rsidRDefault="00B17BF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A44">
          <w:rPr>
            <w:noProof/>
          </w:rPr>
          <w:t>9</w:t>
        </w:r>
        <w:r>
          <w:fldChar w:fldCharType="end"/>
        </w:r>
      </w:p>
    </w:sdtContent>
  </w:sdt>
  <w:p w14:paraId="5319E880" w14:textId="77777777" w:rsidR="00B34E7F" w:rsidRDefault="00103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7374" w14:textId="77777777" w:rsidR="00103FB1" w:rsidRDefault="00103FB1">
      <w:pPr>
        <w:spacing w:after="0" w:line="240" w:lineRule="auto"/>
      </w:pPr>
      <w:r>
        <w:separator/>
      </w:r>
    </w:p>
  </w:footnote>
  <w:footnote w:type="continuationSeparator" w:id="0">
    <w:p w14:paraId="1D65E053" w14:textId="77777777" w:rsidR="00103FB1" w:rsidRDefault="0010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ED4"/>
    <w:multiLevelType w:val="multilevel"/>
    <w:tmpl w:val="6BEE2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557"/>
    <w:multiLevelType w:val="multilevel"/>
    <w:tmpl w:val="62A85E1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0E"/>
    <w:rsid w:val="00014858"/>
    <w:rsid w:val="0005520D"/>
    <w:rsid w:val="000C56BC"/>
    <w:rsid w:val="000F4B12"/>
    <w:rsid w:val="00103FB1"/>
    <w:rsid w:val="001044E4"/>
    <w:rsid w:val="00111FBC"/>
    <w:rsid w:val="00125240"/>
    <w:rsid w:val="001309D2"/>
    <w:rsid w:val="00197808"/>
    <w:rsid w:val="001C1716"/>
    <w:rsid w:val="001C32B7"/>
    <w:rsid w:val="001C764F"/>
    <w:rsid w:val="001D24D2"/>
    <w:rsid w:val="001D7DD1"/>
    <w:rsid w:val="00256F99"/>
    <w:rsid w:val="0027568A"/>
    <w:rsid w:val="002D1F34"/>
    <w:rsid w:val="0035745F"/>
    <w:rsid w:val="00380BC6"/>
    <w:rsid w:val="00394A44"/>
    <w:rsid w:val="004D7F0E"/>
    <w:rsid w:val="00501E0A"/>
    <w:rsid w:val="005623D6"/>
    <w:rsid w:val="005D4F35"/>
    <w:rsid w:val="005E32C6"/>
    <w:rsid w:val="0060452B"/>
    <w:rsid w:val="00613543"/>
    <w:rsid w:val="007135E7"/>
    <w:rsid w:val="00745B19"/>
    <w:rsid w:val="007A51BB"/>
    <w:rsid w:val="008307DC"/>
    <w:rsid w:val="008662C6"/>
    <w:rsid w:val="00882E93"/>
    <w:rsid w:val="008F73C5"/>
    <w:rsid w:val="00936DBE"/>
    <w:rsid w:val="009A15DB"/>
    <w:rsid w:val="009D053B"/>
    <w:rsid w:val="00A3406A"/>
    <w:rsid w:val="00A40D3B"/>
    <w:rsid w:val="00A426B5"/>
    <w:rsid w:val="00A67E1B"/>
    <w:rsid w:val="00A76703"/>
    <w:rsid w:val="00AC6B91"/>
    <w:rsid w:val="00B0513A"/>
    <w:rsid w:val="00B17BF7"/>
    <w:rsid w:val="00B22A61"/>
    <w:rsid w:val="00B70AAA"/>
    <w:rsid w:val="00B86628"/>
    <w:rsid w:val="00B8684C"/>
    <w:rsid w:val="00BC53BE"/>
    <w:rsid w:val="00C271AD"/>
    <w:rsid w:val="00C36DC1"/>
    <w:rsid w:val="00C55269"/>
    <w:rsid w:val="00CC28DA"/>
    <w:rsid w:val="00D36B29"/>
    <w:rsid w:val="00D455DF"/>
    <w:rsid w:val="00D5026A"/>
    <w:rsid w:val="00D971CB"/>
    <w:rsid w:val="00DC00EF"/>
    <w:rsid w:val="00E05369"/>
    <w:rsid w:val="00E207A8"/>
    <w:rsid w:val="00E35997"/>
    <w:rsid w:val="00E64F7E"/>
    <w:rsid w:val="00E91D84"/>
    <w:rsid w:val="00EB1D4F"/>
    <w:rsid w:val="00F71F7B"/>
    <w:rsid w:val="00F808DC"/>
    <w:rsid w:val="00FC43B6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2E2E"/>
  <w15:chartTrackingRefBased/>
  <w15:docId w15:val="{9A8D1937-E2D6-40F9-990D-06A0611E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D7F0E"/>
  </w:style>
  <w:style w:type="paragraph" w:customStyle="1" w:styleId="Standard">
    <w:name w:val="Standard"/>
    <w:qFormat/>
    <w:rsid w:val="004D7F0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7F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D7F0E"/>
  </w:style>
  <w:style w:type="character" w:styleId="Hipercze">
    <w:name w:val="Hyperlink"/>
    <w:basedOn w:val="Domylnaczcionkaakapitu"/>
    <w:uiPriority w:val="99"/>
    <w:unhideWhenUsed/>
    <w:rsid w:val="00FC43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3B6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B866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leg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2971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7</cp:revision>
  <cp:lastPrinted>2021-11-16T07:54:00Z</cp:lastPrinted>
  <dcterms:created xsi:type="dcterms:W3CDTF">2021-11-10T11:55:00Z</dcterms:created>
  <dcterms:modified xsi:type="dcterms:W3CDTF">2021-12-02T15:24:00Z</dcterms:modified>
</cp:coreProperties>
</file>