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0B" w:rsidRDefault="002A360B" w:rsidP="002A36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BR.0012.5.26.2021.II</w:t>
      </w:r>
    </w:p>
    <w:p w:rsidR="002A360B" w:rsidRDefault="002A360B" w:rsidP="002A36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31 marca 2021  r.</w:t>
      </w:r>
    </w:p>
    <w:p w:rsidR="002A360B" w:rsidRDefault="002A360B" w:rsidP="002A36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 Komisji Spraw Społecznych i Ekologii</w:t>
      </w:r>
    </w:p>
    <w:p w:rsidR="002A360B" w:rsidRDefault="002A360B" w:rsidP="002A360B">
      <w:pPr>
        <w:pStyle w:val="Bezodstpw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Legnicy</w:t>
      </w: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2A360B" w:rsidRDefault="002A360B" w:rsidP="002A360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2A360B" w:rsidRDefault="002A360B" w:rsidP="002A360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2021,</w:t>
      </w:r>
    </w:p>
    <w:p w:rsidR="002A360B" w:rsidRDefault="002A360B" w:rsidP="002A360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6 kwietnia 2021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posiedzenie Komisji Spraw Społecznych i Ekologii Rady Miejskiej Legnicy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  <w:u w:val="single"/>
        </w:rPr>
        <w:t>prowadzone w trybie zdalnym.</w:t>
      </w: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Porządek obrad:</w:t>
      </w: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3E">
        <w:rPr>
          <w:rFonts w:ascii="Times New Roman" w:hAnsi="Times New Roman" w:cs="Times New Roman"/>
          <w:sz w:val="24"/>
          <w:szCs w:val="24"/>
        </w:rPr>
        <w:t xml:space="preserve">Funkcjonowanie schroniska dla </w:t>
      </w:r>
      <w:r>
        <w:rPr>
          <w:rFonts w:ascii="Times New Roman" w:hAnsi="Times New Roman" w:cs="Times New Roman"/>
          <w:sz w:val="24"/>
          <w:szCs w:val="24"/>
        </w:rPr>
        <w:t xml:space="preserve">bezdomnych zwierząt  w Legnicy. </w:t>
      </w: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3E">
        <w:rPr>
          <w:rFonts w:ascii="Times New Roman" w:hAnsi="Times New Roman" w:cs="Times New Roman"/>
          <w:sz w:val="24"/>
          <w:szCs w:val="24"/>
        </w:rPr>
        <w:t xml:space="preserve">Pomniki przyrody </w:t>
      </w:r>
      <w:r>
        <w:rPr>
          <w:rFonts w:ascii="Times New Roman" w:hAnsi="Times New Roman" w:cs="Times New Roman"/>
          <w:sz w:val="24"/>
          <w:szCs w:val="24"/>
        </w:rPr>
        <w:t>miasta Legnicy</w:t>
      </w:r>
      <w:r w:rsidRPr="001B1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2A360B" w:rsidRDefault="002A360B" w:rsidP="002A360B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2A360B" w:rsidRDefault="002A360B" w:rsidP="002A360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Dz. U. z 2019 r. poz. 506 ze zm.</w:t>
      </w:r>
      <w:r>
        <w:rPr>
          <w:rFonts w:ascii="Times New Roman" w:hAnsi="Times New Roman" w:cs="Times New Roman"/>
          <w:b/>
          <w:sz w:val="24"/>
          <w:szCs w:val="24"/>
        </w:rPr>
        <w:t>/.</w:t>
      </w:r>
    </w:p>
    <w:p w:rsidR="002A360B" w:rsidRDefault="002A360B" w:rsidP="002A36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Przewodnicząca Komisji</w:t>
      </w:r>
    </w:p>
    <w:p w:rsidR="002A360B" w:rsidRDefault="002A360B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Edukacji, Kultury i Sportu</w:t>
      </w:r>
    </w:p>
    <w:p w:rsidR="002A360B" w:rsidRDefault="002A360B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Miejskiej Legnicy</w:t>
      </w:r>
    </w:p>
    <w:p w:rsidR="002A360B" w:rsidRDefault="002A360B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2A360B" w:rsidRDefault="002A360B" w:rsidP="002A360B">
      <w:pPr>
        <w:rPr>
          <w:rFonts w:ascii="Calibri" w:hAnsi="Calibri" w:cs="Times New Roman"/>
        </w:rPr>
      </w:pPr>
    </w:p>
    <w:p w:rsidR="00A66961" w:rsidRDefault="00A66961"/>
    <w:sectPr w:rsidR="00A66961" w:rsidSect="002A360B">
      <w:pgSz w:w="11906" w:h="16838"/>
      <w:pgMar w:top="1418" w:right="794" w:bottom="1418" w:left="300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E1504"/>
    <w:multiLevelType w:val="hybridMultilevel"/>
    <w:tmpl w:val="CDAE0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360B"/>
    <w:rsid w:val="00166D52"/>
    <w:rsid w:val="002A360B"/>
    <w:rsid w:val="00923CDA"/>
    <w:rsid w:val="00A66961"/>
    <w:rsid w:val="00BB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60B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cp:lastPrinted>2021-03-31T09:44:00Z</cp:lastPrinted>
  <dcterms:created xsi:type="dcterms:W3CDTF">2021-03-31T09:26:00Z</dcterms:created>
  <dcterms:modified xsi:type="dcterms:W3CDTF">2021-04-09T05:55:00Z</dcterms:modified>
</cp:coreProperties>
</file>