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B" w:rsidRDefault="003B685B" w:rsidP="003B6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BR.0012.1.27.2021.II</w:t>
      </w:r>
    </w:p>
    <w:p w:rsidR="003B685B" w:rsidRDefault="003B685B" w:rsidP="003B68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8 czerwca 2021 r.</w:t>
      </w:r>
    </w:p>
    <w:p w:rsidR="003B685B" w:rsidRDefault="003B685B" w:rsidP="003B68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B685B" w:rsidRDefault="003B685B" w:rsidP="003B685B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B685B" w:rsidRDefault="003B685B" w:rsidP="003B685B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czerwca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Komisji Budżetu i Finansów Rady Miejskiej Legnicy.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Posiedzenie odbędzie się w sali 226 Urzędu Miasta</w:t>
      </w:r>
      <w:r w:rsidR="0053602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3B685B" w:rsidRDefault="003B685B" w:rsidP="003B685B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B685B" w:rsidRDefault="003B685B" w:rsidP="003B685B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B685B" w:rsidRDefault="003B685B" w:rsidP="003B685B">
      <w:pPr>
        <w:pStyle w:val="gwpe9e1ff8bmsonormal"/>
        <w:numPr>
          <w:ilvl w:val="0"/>
          <w:numId w:val="27"/>
        </w:numPr>
        <w:spacing w:before="0" w:beforeAutospacing="0" w:after="0" w:afterAutospacing="0" w:line="280" w:lineRule="atLeas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Sprawozdanie z realizacji budżetu miasta Legnicy za rok 2020; Sprawozdanie z wykonania planów finansowych miejskich instytucji kultury za rok 2020 i informacja o stanie mienia miasta Legnicy.</w:t>
      </w:r>
    </w:p>
    <w:p w:rsidR="003B685B" w:rsidRDefault="003B685B" w:rsidP="003B68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lang w:val="en-US"/>
        </w:rPr>
        <w:t>Sprawozdanie finansowe miasta Legnicy za rok 2020.</w:t>
      </w:r>
    </w:p>
    <w:p w:rsidR="003B685B" w:rsidRDefault="003B685B" w:rsidP="003B68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3B685B" w:rsidRDefault="003B685B" w:rsidP="003B685B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B685B" w:rsidRDefault="003B685B" w:rsidP="003B685B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85B" w:rsidRDefault="003B685B" w:rsidP="003B68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3B685B" w:rsidRDefault="003B685B" w:rsidP="003B685B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poz. 713/</w:t>
      </w:r>
    </w:p>
    <w:p w:rsidR="00753437" w:rsidRDefault="00753437" w:rsidP="007534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F5414B" w:rsidRDefault="00F5414B" w:rsidP="00F5414B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139</cp:revision>
  <dcterms:created xsi:type="dcterms:W3CDTF">2015-03-31T11:35:00Z</dcterms:created>
  <dcterms:modified xsi:type="dcterms:W3CDTF">2021-06-15T11:31:00Z</dcterms:modified>
</cp:coreProperties>
</file>