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Legnica, dnia 17 listopada 2020r.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OKS.0003.7.2020.V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Pani</w:t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Aleksandra Krzeszewska</w:t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Radna Rady Miejskiej Legnicy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odpowiedzi na interpelację zgłoszoną w dniu 30 października 2020r. w sprawie prowadzenia zajęć zdalnych z domu przez nauczycieli legnickich szkół wyjaśniam, co następuje.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okresie zapobiegania, przeciwdziałania i zwalczania COVID -19, pomimo wprowadzenia wielu przepisów dotyczących funkcjonowania szkół w tym czasie, nadal obowiązują regulacje określone w ustawach: Karta Nauczyciela oraz Prawo oświatowe. Zgodnie z ww. ustawami dyrektor szkoły jest kierownikiem zakładu pracy oraz przełożonym służbowym dla zatrudnionych w szkole nauczycieli i pracowników niebędących nauczycielami. Organizuje pracę szkoły, w tym także w okresie zdalnego nauczania, decydując o wprowadzonych w niej rozwiązaniach.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Organizując kształcenie na odległość dyrektorzy szkół przyjęli rozwiązania zawarte w materiale MEN z sierpnia 2020r. „Dobre praktyki dotyczące funkcjonowania jednostek oświaty w okresie zapobiegania, przeciwdziałania i zwalczania COVID – 19”. Większość nauczycieli pracowała zdalnie ze szkoły, przebywając w swoich salach lekcyjnych, korzystając ze szkolnego sprzętu oraz pomocy dydaktycznych. Wybór miejsca prowadzenia nauczania na odległość był autonomiczną decyzją dyrektora szkoły.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Informuję ponadto, że obowiązujące w okresie czasowego ograniczenia funkcjonowania jednostek systemu oświaty przepisy zobowiązują dyrektora do zorganizowania zajęć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szkole w odniesieniu do uczniów niepełnosprawnych, uczniów, którzy nie mogą realizować zajęć zdalnych w miejscu zamieszkania, a także konsultacji dla uczniów przystępujących do egzaminów zewnętrznych. Odmienna jest zatem sytuacja szkół. Miejsce prowadzenia nauczania zależy przede wszystkim od potrzeb uczniów w danej szkole.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Efektywność zajęć zależy od wielu czynników, w tym w szczególności od stosowanych metod, stopnia wykorzystania środków dydaktycznych, kompetencji informatycznych nauczyciela oraz nadzoru dyrektora nad przebiegiem zajęć. Z pewnością nie jest ona zależna od miejsca wykonywania pracy.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Kreślę się z poważaniem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Krzysztof Duszkiewicz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wiadomości: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Przewodniczący Rady Miejskiej Legnicy,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Wydział Organizacji Kadr i Kontroli Urzędu Miasta Legnicy,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A/a.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545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LibreOffice/6.4.6.2$Windows_X86_64 LibreOffice_project/0ce51a4fd21bff07a5c061082cc82c5ed232f115</Application>
  <Pages>2</Pages>
  <Words>283</Words>
  <Characters>1962</Characters>
  <CharactersWithSpaces>2250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2020-11-14T01:08:00Z</dcterms:created>
  <dc:creator>HGM</dc:creator>
  <dc:description/>
  <dc:language>pl-PL</dc:language>
  <cp:lastModifiedBy/>
  <dcterms:modified xsi:type="dcterms:W3CDTF">2020-11-18T13:22:34Z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