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PROJEKT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i/>
          <w:shd w:fill="FFFFFF" w:val="clear"/>
        </w:rPr>
      </w:pPr>
      <w:r>
        <w:rPr>
          <w:rFonts w:cs="Times New Roman" w:ascii="Times New Roman" w:hAnsi="Times New Roman"/>
          <w:b/>
          <w:i/>
          <w:iCs/>
          <w:shd w:fill="FFFFFF" w:val="clear"/>
        </w:rPr>
        <w:t>Załącznik Nr 3 do zapytania ofertowego znak:</w:t>
      </w:r>
      <w:r>
        <w:rPr>
          <w:rFonts w:cs="Times New Roman" w:ascii="Times New Roman" w:hAnsi="Times New Roman"/>
          <w:b/>
          <w:i/>
          <w:shd w:fill="FFFFFF" w:val="clear"/>
        </w:rPr>
        <w:t xml:space="preserve"> GOS.271.22.2020.XVI z dnia </w:t>
      </w:r>
      <w:bookmarkStart w:id="0" w:name="_GoBack"/>
      <w:bookmarkEnd w:id="0"/>
      <w:r>
        <w:rPr>
          <w:rFonts w:cs="Times New Roman" w:ascii="Times New Roman" w:hAnsi="Times New Roman"/>
          <w:b/>
          <w:i/>
          <w:shd w:fill="FFFFFF" w:val="clear"/>
        </w:rPr>
        <w:t>20</w:t>
      </w:r>
      <w:r>
        <w:rPr>
          <w:rFonts w:cs="Times New Roman" w:ascii="Times New Roman" w:hAnsi="Times New Roman"/>
          <w:b/>
          <w:i/>
          <w:shd w:fill="FFFFFF" w:val="clear"/>
        </w:rPr>
        <w:t>.07.2020 roku.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UMOWA Nr……………………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zawarta w dniu ….......................………pomiędzy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Gminą Legnica,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Plac Słowiański 8,            59-220 Legnica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NIP: 691-00-11-742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,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Urząd Miasta Legnica, Plac Słowiański 8, 59-220 Legnica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reprezentowaną przez Prezydenta Miasta Legnicy, w imieniu którego działa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Jadwiga Zienkiewicz – Zastępca Prezydenta Miasta Legnicy,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przy kontrasygnacie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Grażyny Nikodem - Skarbnika Miasta Legnicy</w:t>
      </w:r>
    </w:p>
    <w:p>
      <w:pPr>
        <w:pStyle w:val="Normal"/>
        <w:spacing w:lineRule="atLeast" w:line="100" w:before="0" w:after="0"/>
        <w:jc w:val="both"/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zwaną dalej  w tekście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"Zamawiającym"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 posiadającym numer identyfikacji podatkowej NIP.…....................................................................,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REGON …...................................., z siedzibą przy ...................................................................,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zwanym dalej w treści umowy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/>
          <w:bCs/>
          <w:i/>
          <w:sz w:val="24"/>
          <w:szCs w:val="24"/>
          <w:shd w:fill="FFFFFF" w:val="clear"/>
        </w:rPr>
        <w:t>Wykonawcą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”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reprezentowanym przez:……………………………………….</w:t>
      </w:r>
    </w:p>
    <w:p>
      <w:pPr>
        <w:pStyle w:val="Normal"/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W rezultacie dokonania przez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 xml:space="preserve">Zamawiającego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wyboru oferty  na podstawie art. 4 pkt 8 ustawy z dnia 29 stycznia 2004 r. Prawo zamówień publicznych (t.j. Dz. U. z 2019 r. poz. 1843 z późn. zm.) kod CPV 45262660-5 została zawarta umowa o następującej treści:</w:t>
      </w:r>
    </w:p>
    <w:p>
      <w:pPr>
        <w:pStyle w:val="Normal"/>
        <w:spacing w:lineRule="auto" w:line="240" w:before="0" w:after="0"/>
        <w:jc w:val="center"/>
        <w:rPr>
          <w:rFonts w:cs="ArialMT" w:ascii="ArialMT" w:hAnsi="ArialMT"/>
          <w:sz w:val="20"/>
          <w:szCs w:val="20"/>
          <w:shd w:fill="FFFFFF" w:val="clear"/>
        </w:rPr>
      </w:pPr>
      <w:r>
        <w:rPr>
          <w:rFonts w:cs="ArialMT" w:ascii="ArialMT" w:hAnsi="ArialMT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§ 1</w:t>
      </w:r>
    </w:p>
    <w:p>
      <w:pPr>
        <w:pStyle w:val="Akapitzlist1"/>
        <w:numPr>
          <w:ilvl w:val="0"/>
          <w:numId w:val="6"/>
        </w:numPr>
        <w:tabs>
          <w:tab w:val="left" w:pos="2861" w:leader="none"/>
          <w:tab w:val="left" w:pos="3213" w:leader="none"/>
        </w:tabs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powierza, a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przyjmuje do realizacji zadanie pn.: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„Realizacja Programu usuwania azbestu i wyrobów zawierających azbest na terenie Gminy Legnica”.</w:t>
      </w:r>
    </w:p>
    <w:p>
      <w:pPr>
        <w:pStyle w:val="Akapitzlist1"/>
        <w:numPr>
          <w:ilvl w:val="0"/>
          <w:numId w:val="6"/>
        </w:numPr>
        <w:tabs>
          <w:tab w:val="left" w:pos="2861" w:leader="none"/>
          <w:tab w:val="left" w:pos="3213" w:leader="none"/>
        </w:tabs>
        <w:spacing w:lineRule="atLeast" w:line="100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Przedmiot zamówienia obejmuje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usunięcie wyrobów zawierających azbest z czterech nieruchomości zlokalizowanych na terenie miasta Legnica, wymienionych w załączniku nr 1 do niniejszej umowy, w tym: </w:t>
      </w:r>
    </w:p>
    <w:p>
      <w:pPr>
        <w:pStyle w:val="Akapitzlist1"/>
        <w:numPr>
          <w:ilvl w:val="1"/>
          <w:numId w:val="6"/>
        </w:numPr>
        <w:tabs>
          <w:tab w:val="left" w:pos="6831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demontaż wyrobów zawierających azbest z 3 nieruchomości, odbiór azbestu z miejsca magazynowania na terenie 2 nieruchomości, zabezpieczenie odpadów, transport i przekazanie do unieszkodliwienia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na składowisku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odpadów niebezpiecznych lub na składowisku odpadów innych niż niebezpieczne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z wydzieloną częścią przeznaczoną do składowania odpadów zawierających azbest,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Akapitzlist1"/>
        <w:numPr>
          <w:ilvl w:val="1"/>
          <w:numId w:val="6"/>
        </w:numPr>
        <w:tabs>
          <w:tab w:val="left" w:pos="6831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wszelkie inne prace konieczne do prawidłowego wykonania zamówienia.</w:t>
      </w:r>
    </w:p>
    <w:p>
      <w:pPr>
        <w:pStyle w:val="Akapitzlist1"/>
        <w:numPr>
          <w:ilvl w:val="0"/>
          <w:numId w:val="6"/>
        </w:numPr>
        <w:tabs>
          <w:tab w:val="left" w:pos="6831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zastrzega sobie prawo do wprowadzenia zmian do umowy, poprzez zmniejszenie liczby nieruchomości, na których prowadzone będą prace związane z usunięciem wyrobów azbestowych, wyszczególnionych w załączniku nr 1 do niniejszej umowy, w przypadku rezygnacji osób wykorzystujących wyroby azbestowe z deklarowanego ich usunięcia.</w:t>
      </w:r>
    </w:p>
    <w:p>
      <w:pPr>
        <w:pStyle w:val="Akapitzlist1"/>
        <w:numPr>
          <w:ilvl w:val="0"/>
          <w:numId w:val="6"/>
        </w:numPr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Szczegółowy zakres prac, o których mowa w ust. 2 pkt 1 określają przedmiary robót stanowiące załącznik nr 1 do zapytania ofertowego, dla każdej nieruchomości oddzielnie.</w:t>
      </w:r>
    </w:p>
    <w:p>
      <w:pPr>
        <w:pStyle w:val="Akapitzlist1"/>
        <w:numPr>
          <w:ilvl w:val="0"/>
          <w:numId w:val="6"/>
        </w:numPr>
        <w:spacing w:lineRule="atLeast" w:line="100" w:before="0" w:after="0"/>
        <w:jc w:val="both"/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Szacunkowa ilość wyrobów zawierających azbestu określona została na podstawie przedmiarów robót i wynosi: </w:t>
      </w:r>
      <w:r>
        <w:rPr>
          <w:rFonts w:eastAsia="ArialMT" w:cs="Times New Roman" w:ascii="Times New Roman" w:hAnsi="Times New Roman"/>
          <w:b/>
          <w:bCs/>
          <w:sz w:val="24"/>
          <w:szCs w:val="24"/>
          <w:shd w:fill="FFFFFF" w:val="clear"/>
        </w:rPr>
        <w:t>8,0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 xml:space="preserve"> Mg</w:t>
      </w:r>
    </w:p>
    <w:p>
      <w:pPr>
        <w:pStyle w:val="Akapitzlist1"/>
        <w:spacing w:lineRule="atLeast" w:line="10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§ 2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Terminem rozpoczęcia realizacji przedmiotu umowy jest data jej podpisania.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contextualSpacing/>
        <w:jc w:val="both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 zobowiązuje się zrealizować przedmiot umowy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określony w § 1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do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5 września 2020 r.</w:t>
      </w:r>
    </w:p>
    <w:p>
      <w:pPr>
        <w:pStyle w:val="ListParagraph"/>
        <w:spacing w:lineRule="atLeast" w:line="10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§ 3</w:t>
      </w:r>
    </w:p>
    <w:p>
      <w:pPr>
        <w:pStyle w:val="Akapitzlist1"/>
        <w:tabs>
          <w:tab w:val="left" w:pos="393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zobowiązany jest do sporządzenia podziału kosztów przedmiotu zamówienia na poszczególne obiekty stanowiącego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załącznik nr 1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do niniejszej umowy,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zawierającego adres nieruchomości, na których realizowany będzie przedmiot zamówienia, ilości azbestu do demontażu/odbioru oraz transportu i unieszkodliwienia.</w:t>
      </w:r>
    </w:p>
    <w:p>
      <w:pPr>
        <w:pStyle w:val="Akapitzlist1"/>
        <w:tabs>
          <w:tab w:val="left" w:pos="3933" w:leader="none"/>
        </w:tabs>
        <w:spacing w:lineRule="atLeast" w:line="100" w:before="0" w:after="0"/>
        <w:jc w:val="both"/>
        <w:rPr>
          <w:rFonts w:cs="Times New Roman" w:ascii="Times New Roman" w:hAnsi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§ 4</w:t>
      </w:r>
    </w:p>
    <w:p>
      <w:pPr>
        <w:pStyle w:val="ListParagraph"/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zobowiązany jest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w terminie co najmniej 7 dni przed rozpoczęciem robót do zgłoszenia zamiaru przeprowadzenia prac usunięcia wyrobów zawierających azbest właściwemu organowi nadzoru budowlanego, inspektorowi pracy, inspektorowi sanitarnemu oraz przekazania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shd w:fill="FFFFFF" w:val="clear"/>
        </w:rPr>
        <w:t>Zamawiającemu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potwierdzonych za zgodność z oryginałem kserokopii niniejszych zgłoszeń.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§ 5</w:t>
      </w:r>
    </w:p>
    <w:p>
      <w:pPr>
        <w:pStyle w:val="ListParagraph"/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zobowiązany jest w ciągu 7 dni od podpisania umowy do:</w:t>
      </w:r>
    </w:p>
    <w:p>
      <w:pPr>
        <w:pStyle w:val="Akapitzlist1"/>
        <w:numPr>
          <w:ilvl w:val="0"/>
          <w:numId w:val="1"/>
        </w:numPr>
        <w:tabs>
          <w:tab w:val="left" w:pos="3933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b/>
          <w:i/>
          <w:iCs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Uzgodnienia z właścicielami nieruchomości, wymienionymi w załączniku nr 1 do niniejszej umowy konkretnych terminów realizacji przedmiotu zamówienia w odniesieniu do poszczególnych nieruchomości. Powyższy harmonogram wykonania usługi należy dostarczyć </w:t>
      </w:r>
      <w:r>
        <w:rPr>
          <w:rFonts w:eastAsia="ArialMT" w:cs="Times New Roman" w:ascii="Times New Roman" w:hAnsi="Times New Roman"/>
          <w:b/>
          <w:i/>
          <w:iCs/>
          <w:sz w:val="24"/>
          <w:szCs w:val="24"/>
          <w:shd w:fill="FFFFFF" w:val="clear"/>
        </w:rPr>
        <w:t>Zamawiającemu.</w:t>
      </w:r>
    </w:p>
    <w:p>
      <w:pPr>
        <w:pStyle w:val="Akapitzlist1"/>
        <w:numPr>
          <w:ilvl w:val="0"/>
          <w:numId w:val="1"/>
        </w:numPr>
        <w:tabs>
          <w:tab w:val="left" w:pos="393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Opracowania szczegółowego planu prac usuwania wyrobów zawierających azbest, zgodnie z § 6 ust. 1 pkt. 3 Rozporządzenia Ministra Gospodarki, Pracy i Polityki Społecznej z dnia 2 kwietnia 2004 r. w sprawie sposobów i warunków bezpiecznego użytkowania i usuwania wyrobów zawierających azbest (Dz.U. Nr 71 poz. 649             z późn. zm.);</w:t>
      </w:r>
    </w:p>
    <w:p>
      <w:pPr>
        <w:pStyle w:val="Akapitzlist1"/>
        <w:numPr>
          <w:ilvl w:val="0"/>
          <w:numId w:val="1"/>
        </w:numPr>
        <w:tabs>
          <w:tab w:val="left" w:pos="393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Ubezpieczenia od odpowiedzialności cywilnej w zakresie prowadzonej działalności obejmującej minimum okres wykonania usługi wynikającej z niniejszej umowy.                               Na tę okoliczność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przedłoży kopię polisy wraz z dowodem jej opłacenia.</w:t>
      </w:r>
    </w:p>
    <w:p>
      <w:pPr>
        <w:pStyle w:val="Akapitzlist1"/>
        <w:tabs>
          <w:tab w:val="left" w:pos="3933" w:leader="none"/>
        </w:tabs>
        <w:spacing w:lineRule="atLeast" w:line="100" w:before="0" w:after="0"/>
        <w:jc w:val="both"/>
        <w:rPr>
          <w:rFonts w:cs="Times New Roman" w:ascii="Times New Roman" w:hAnsi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§ 6</w:t>
      </w:r>
    </w:p>
    <w:p>
      <w:pPr>
        <w:pStyle w:val="ListParagraph"/>
        <w:spacing w:lineRule="atLeast" w:line="100" w:before="0" w:after="0"/>
        <w:contextualSpacing/>
        <w:jc w:val="both"/>
        <w:rPr>
          <w:rFonts w:eastAsia="ArialMT" w:cs="Times New Roman" w:ascii="Times New Roman" w:hAnsi="Times New Roman"/>
          <w:iCs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b/>
          <w:i/>
          <w:iCs/>
          <w:sz w:val="24"/>
          <w:szCs w:val="24"/>
          <w:shd w:fill="FFFFFF" w:val="clear"/>
        </w:rPr>
        <w:t xml:space="preserve">Wykonawca </w:t>
      </w:r>
      <w:r>
        <w:rPr>
          <w:rFonts w:eastAsia="ArialMT" w:cs="Times New Roman" w:ascii="Times New Roman" w:hAnsi="Times New Roman"/>
          <w:iCs/>
          <w:sz w:val="24"/>
          <w:szCs w:val="24"/>
          <w:shd w:fill="FFFFFF" w:val="clear"/>
        </w:rPr>
        <w:t xml:space="preserve">jest zobowiązany do realizacji zamówienia zgodnie z harmonogramem                 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wykonania usługi,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iCs/>
          <w:sz w:val="24"/>
          <w:szCs w:val="24"/>
          <w:shd w:fill="FFFFFF" w:val="clear"/>
        </w:rPr>
        <w:t xml:space="preserve">o którym mowa w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§ 5 </w:t>
      </w:r>
      <w:r>
        <w:rPr>
          <w:rFonts w:eastAsia="ArialMT" w:cs="Times New Roman" w:ascii="Times New Roman" w:hAnsi="Times New Roman"/>
          <w:iCs/>
          <w:sz w:val="24"/>
          <w:szCs w:val="24"/>
          <w:shd w:fill="FFFFFF" w:val="clear"/>
        </w:rPr>
        <w:t xml:space="preserve">ust. 1. Wszelkie zmiany terminów określonych w harmonogramie </w:t>
      </w:r>
      <w:r>
        <w:rPr>
          <w:rFonts w:eastAsia="ArialMT" w:cs="Times New Roman" w:ascii="Times New Roman" w:hAnsi="Times New Roman"/>
          <w:b/>
          <w:i/>
          <w:iCs/>
          <w:sz w:val="24"/>
          <w:szCs w:val="24"/>
          <w:shd w:fill="FFFFFF" w:val="clear"/>
        </w:rPr>
        <w:t>Wykonawca</w:t>
      </w:r>
      <w:r>
        <w:rPr>
          <w:rFonts w:eastAsia="ArialMT" w:cs="Times New Roman" w:ascii="Times New Roman" w:hAnsi="Times New Roman"/>
          <w:iCs/>
          <w:sz w:val="24"/>
          <w:szCs w:val="24"/>
          <w:shd w:fill="FFFFFF" w:val="clear"/>
        </w:rPr>
        <w:t xml:space="preserve"> powinien niezwłocznie zgłaszać </w:t>
      </w:r>
      <w:r>
        <w:rPr>
          <w:rFonts w:eastAsia="ArialMT" w:cs="Times New Roman" w:ascii="Times New Roman" w:hAnsi="Times New Roman"/>
          <w:b/>
          <w:i/>
          <w:iCs/>
          <w:sz w:val="24"/>
          <w:szCs w:val="24"/>
          <w:shd w:fill="FFFFFF" w:val="clear"/>
        </w:rPr>
        <w:t xml:space="preserve">Zamawiającemu </w:t>
      </w:r>
      <w:r>
        <w:rPr>
          <w:rFonts w:eastAsia="ArialMT" w:cs="Times New Roman" w:ascii="Times New Roman" w:hAnsi="Times New Roman"/>
          <w:iCs/>
          <w:sz w:val="24"/>
          <w:szCs w:val="24"/>
          <w:shd w:fill="FFFFFF" w:val="clear"/>
        </w:rPr>
        <w:t xml:space="preserve">z pisemnym uzasadnieniem przyczyn. </w:t>
      </w:r>
    </w:p>
    <w:p>
      <w:pPr>
        <w:pStyle w:val="Akapitzlist1"/>
        <w:tabs>
          <w:tab w:val="left" w:pos="2871" w:leader="none"/>
        </w:tabs>
        <w:spacing w:lineRule="atLeast" w:line="100" w:before="0" w:after="0"/>
        <w:ind w:left="0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Akapitzlist1"/>
        <w:spacing w:lineRule="atLeast" w:line="100" w:before="0" w:after="0"/>
        <w:ind w:left="0" w:right="0" w:hanging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7</w:t>
      </w:r>
    </w:p>
    <w:p>
      <w:pPr>
        <w:pStyle w:val="Akapitzlist1"/>
        <w:numPr>
          <w:ilvl w:val="0"/>
          <w:numId w:val="2"/>
        </w:numPr>
        <w:tabs>
          <w:tab w:val="left" w:pos="3962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Za wykonanie przedmiotu umowy strony ustalają wynagrodzenie ryczałtowe łączne w wysokości:</w:t>
      </w:r>
    </w:p>
    <w:p>
      <w:pPr>
        <w:pStyle w:val="Akapitzlist1"/>
        <w:tabs>
          <w:tab w:val="left" w:pos="3065" w:leader="none"/>
        </w:tabs>
        <w:spacing w:lineRule="atLeast" w:line="10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netto: ………………………………(słownie……………………………...….)</w:t>
      </w:r>
    </w:p>
    <w:p>
      <w:pPr>
        <w:pStyle w:val="Akapitzlist1"/>
        <w:tabs>
          <w:tab w:val="left" w:pos="3131" w:leader="none"/>
        </w:tabs>
        <w:spacing w:lineRule="atLeast" w:line="10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brutto: …………………………… (słownie………………………………....)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W przypadku odstąpienia, z przyczyn  niezależnych od </w:t>
      </w: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Zamawiającego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od  realizacji prac na którejkolwiek nieruchomości wymienionej w załączniku nr 1 do niniejszej umowy, wynagrodzenie pomniejszone zostanie o wartość prac, wskazaną w odpowiedniej pozycji tego harmonogramu.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>
          <w:rFonts w:eastAsia="ArialMT"/>
          <w:b/>
          <w:i/>
          <w:iCs/>
          <w:shd w:fill="FFFFFF" w:val="clear"/>
        </w:rPr>
      </w:pPr>
      <w:r>
        <w:rPr>
          <w:shd w:fill="FFFFFF" w:val="clear"/>
        </w:rPr>
        <w:t xml:space="preserve">Wykonany i odebrany protokolarnie przedmiot umowy zostanie rozliczony na podstawie faktury VAT w ciągu </w:t>
      </w:r>
      <w:r>
        <w:rPr>
          <w:shd w:fill="FFFFFF" w:val="clear"/>
        </w:rPr>
        <w:t>14</w:t>
      </w:r>
      <w:r>
        <w:rPr>
          <w:shd w:fill="FFFFFF" w:val="clear"/>
        </w:rPr>
        <w:t xml:space="preserve"> dni od daty wpływu prawidłowo wystawionej faktury do </w:t>
      </w:r>
      <w:r>
        <w:rPr>
          <w:rFonts w:eastAsia="ArialMT"/>
          <w:b/>
          <w:i/>
          <w:iCs/>
          <w:shd w:fill="FFFFFF" w:val="clear"/>
        </w:rPr>
        <w:t>Zamawiającego.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Dane do faktury: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Nabywca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Gmina Legnica Plac Słowiański 8,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59-220 Legnica, NIP: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691-00-11-742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Odbiorca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Urząd Miasta Legnica, Plac Słowiański 8, 59-220 Legnica</w:t>
      </w:r>
    </w:p>
    <w:p>
      <w:pPr>
        <w:pStyle w:val="Akapitzlist1"/>
        <w:numPr>
          <w:ilvl w:val="0"/>
          <w:numId w:val="2"/>
        </w:numPr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Termin zapłaty faktury uważa się za zachowany, gdy w terminie określonym w ust.3 </w:t>
        <w:br/>
        <w:t xml:space="preserve">zostanie dokonane polecenie przelewu z banku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 xml:space="preserve">Zamawiającego. </w:t>
      </w:r>
    </w:p>
    <w:p>
      <w:pPr>
        <w:pStyle w:val="Akapitzlist1"/>
        <w:numPr>
          <w:ilvl w:val="0"/>
          <w:numId w:val="2"/>
        </w:numPr>
        <w:tabs>
          <w:tab w:val="left" w:pos="2873" w:leader="none"/>
        </w:tabs>
        <w:spacing w:lineRule="atLeast" w:line="100" w:before="0" w:after="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„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Wykonawca oświadcza, że numer rachunku bankowego wskazany na fakturach wystawionych w związku z realizacją umowy, zlecenia bądź zamówienia jest numerem zawartym w wykazie podmiotów zarejestrowanych jako podatnicy VAT, niezarejestrowanych oraz wykreślonych i przywróconych do rejestru VAT i jest właściwy dla dokonania rozliczeń metodą podzielonej płatności”.</w:t>
      </w:r>
    </w:p>
    <w:p>
      <w:pPr>
        <w:pStyle w:val="Akapitzlist1"/>
        <w:spacing w:lineRule="atLeast" w:line="100" w:before="0" w:after="0"/>
        <w:ind w:left="0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tLeast" w:line="100" w:before="0" w:after="0"/>
        <w:ind w:left="357" w:right="0" w:hanging="357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8</w:t>
      </w:r>
    </w:p>
    <w:p>
      <w:pPr>
        <w:pStyle w:val="Akapitzlist1"/>
        <w:numPr>
          <w:ilvl w:val="0"/>
          <w:numId w:val="3"/>
        </w:numPr>
        <w:tabs>
          <w:tab w:val="left" w:pos="3588" w:leader="none"/>
          <w:tab w:val="left" w:pos="3962" w:leader="none"/>
        </w:tabs>
        <w:spacing w:lineRule="atLeast" w:line="10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ustanawia kierownika robót w osobie ……………………………………</w:t>
      </w:r>
    </w:p>
    <w:p>
      <w:pPr>
        <w:pStyle w:val="Akapitzlist1"/>
        <w:numPr>
          <w:ilvl w:val="0"/>
          <w:numId w:val="3"/>
        </w:numPr>
        <w:tabs>
          <w:tab w:val="left" w:pos="3588" w:leader="none"/>
          <w:tab w:val="left" w:pos="3962" w:leader="none"/>
        </w:tabs>
        <w:spacing w:lineRule="atLeast" w:line="10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wyznacza inspektora nadzoru w osobie…………………………………</w:t>
      </w:r>
    </w:p>
    <w:p>
      <w:pPr>
        <w:pStyle w:val="Akapitzlist1"/>
        <w:tabs>
          <w:tab w:val="left" w:pos="2873" w:leader="none"/>
        </w:tabs>
        <w:spacing w:lineRule="atLeast" w:line="100" w:before="0" w:after="0"/>
        <w:ind w:left="357" w:right="0" w:hanging="363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tLeast" w:line="100" w:before="0" w:after="0"/>
        <w:ind w:left="357" w:right="0" w:hanging="357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9</w:t>
      </w:r>
    </w:p>
    <w:p>
      <w:pPr>
        <w:pStyle w:val="Akapitzlist1"/>
        <w:tabs>
          <w:tab w:val="left" w:pos="3962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podczas wykonywania robót zobowiązuje się do przestrzegania przepisów:</w:t>
      </w:r>
    </w:p>
    <w:p>
      <w:pPr>
        <w:pStyle w:val="Akapitzlist1"/>
        <w:numPr>
          <w:ilvl w:val="0"/>
          <w:numId w:val="15"/>
        </w:numPr>
        <w:tabs>
          <w:tab w:val="left" w:pos="6851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ustawy z dnia 7 lipca 1994 r, Prawo budowlane (t.j. Dz. U. z 2019 r., poz. 1186 z późn. zm.),</w:t>
      </w:r>
    </w:p>
    <w:p>
      <w:pPr>
        <w:pStyle w:val="ListParagraph"/>
        <w:numPr>
          <w:ilvl w:val="0"/>
          <w:numId w:val="15"/>
        </w:numPr>
        <w:suppressAutoHyphens w:val="true"/>
        <w:spacing w:lineRule="atLeast" w:line="20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ascii="Times New Roman" w:hAnsi="Times New Roman"/>
          <w:sz w:val="24"/>
          <w:szCs w:val="24"/>
          <w:shd w:fill="FFFFFF" w:val="clear"/>
        </w:rPr>
        <w:t>ustawy z dnia 14 grudnia 2012 r. o odpadach  (t.j. Dz. U. z 2020 r. poz. 797 z późn. zm.).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          </w:t>
      </w:r>
    </w:p>
    <w:p>
      <w:pPr>
        <w:pStyle w:val="ListParagraph"/>
        <w:numPr>
          <w:ilvl w:val="0"/>
          <w:numId w:val="15"/>
        </w:numPr>
        <w:suppressAutoHyphens w:val="true"/>
        <w:spacing w:lineRule="atLeast" w:line="200" w:before="0" w:after="0"/>
        <w:contextualSpacing/>
        <w:jc w:val="both"/>
        <w:rPr>
          <w:rFonts w:eastAsia="ArialMT" w:ascii="Times New Roman" w:hAnsi="Times New Roman"/>
          <w:sz w:val="24"/>
          <w:szCs w:val="24"/>
          <w:shd w:fill="FFFFFF" w:val="clear"/>
        </w:rPr>
      </w:pPr>
      <w:r>
        <w:rPr>
          <w:rFonts w:eastAsia="ArialMT" w:ascii="Times New Roman" w:hAnsi="Times New Roman"/>
          <w:sz w:val="24"/>
          <w:szCs w:val="24"/>
          <w:shd w:fill="FFFFFF" w:val="clear"/>
        </w:rPr>
        <w:t>rozporządzenia Ministra Gospodarki i Pracy z dnia 14 października 2005 r. w sprawie zasad bezpieczeństwa i higieny pracy przy zabezpieczeniu i usuwaniu wyrobów zawierających azbest oraz programu szkolenia w zakresie bezpiecznego użytkowania takich wyrobów  (Dz. U. Nr 216, poz. 1824).,</w:t>
      </w:r>
    </w:p>
    <w:p>
      <w:pPr>
        <w:pStyle w:val="ListParagraph"/>
        <w:numPr>
          <w:ilvl w:val="0"/>
          <w:numId w:val="15"/>
        </w:numPr>
        <w:suppressAutoHyphens w:val="true"/>
        <w:spacing w:lineRule="atLeast" w:line="200" w:before="0" w:after="0"/>
        <w:contextualSpacing/>
        <w:jc w:val="both"/>
        <w:rPr>
          <w:rFonts w:eastAsia="ArialMT" w:ascii="Times New Roman" w:hAnsi="Times New Roman"/>
          <w:sz w:val="24"/>
          <w:szCs w:val="24"/>
          <w:shd w:fill="FFFFFF" w:val="clear"/>
        </w:rPr>
      </w:pPr>
      <w:r>
        <w:rPr>
          <w:rFonts w:eastAsia="ArialMT" w:ascii="Times New Roman" w:hAnsi="Times New Roman"/>
          <w:sz w:val="24"/>
          <w:szCs w:val="24"/>
          <w:shd w:fill="FFFFFF" w:val="clear"/>
        </w:rPr>
        <w:t>rozporządzenia Ministra Gospodarki, Pracy i Polityki Społecznej z dnia 2 kwietnia 2004 r. w sprawie sposobów i warunków bezpiecznego użytkowania i usuwania wyrobów zawierających azbest (Dz. U. Nr 71, poz. 649),</w:t>
      </w:r>
    </w:p>
    <w:p>
      <w:pPr>
        <w:pStyle w:val="ListParagraph"/>
        <w:numPr>
          <w:ilvl w:val="0"/>
          <w:numId w:val="15"/>
        </w:numPr>
        <w:suppressAutoHyphens w:val="true"/>
        <w:spacing w:lineRule="atLeast" w:line="200" w:before="0" w:after="0"/>
        <w:contextualSpacing/>
        <w:jc w:val="both"/>
        <w:rPr>
          <w:rFonts w:eastAsia="ArialMT" w:ascii="Times New Roman" w:hAnsi="Times New Roman"/>
          <w:sz w:val="24"/>
          <w:szCs w:val="24"/>
          <w:shd w:fill="FFFFFF" w:val="clear"/>
        </w:rPr>
      </w:pPr>
      <w:r>
        <w:rPr>
          <w:rFonts w:eastAsia="ArialMT" w:ascii="Times New Roman" w:hAnsi="Times New Roman"/>
          <w:sz w:val="24"/>
          <w:szCs w:val="24"/>
          <w:shd w:fill="FFFFFF" w:val="clear"/>
        </w:rPr>
        <w:t>rozporządzenia Ministra Gospodarki, z dnia 13 grudnia 2010 r. w sprawie wymagań  w zakresie wykorzystywania wyrobów zawierających azbest oraz wykorzystywania i oczyszczania instalacji lub urządzeń, w których były lub są wykorzystywane wyroby zawierające azbest (Dz. U. z 2011 r. Nr 8, poz. 31).</w:t>
      </w:r>
    </w:p>
    <w:p>
      <w:pPr>
        <w:pStyle w:val="ListParagraph"/>
        <w:numPr>
          <w:ilvl w:val="0"/>
          <w:numId w:val="15"/>
        </w:numPr>
        <w:tabs>
          <w:tab w:val="left" w:pos="3962" w:leader="none"/>
        </w:tabs>
        <w:suppressAutoHyphens w:val="true"/>
        <w:spacing w:lineRule="atLeast" w:line="200" w:before="0" w:after="0"/>
        <w:contextualSpacing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ustawy z dnia 19 sierpnia 2011 r. o przewozie towarów niebezpiecznych                             (t.j. Dz. U. z 2020 r. poz. 154 z późn. zm.).</w:t>
      </w:r>
    </w:p>
    <w:p>
      <w:pPr>
        <w:pStyle w:val="Akapitzlist1"/>
        <w:tabs>
          <w:tab w:val="left" w:pos="6851" w:leader="none"/>
        </w:tabs>
        <w:spacing w:lineRule="atLeast" w:line="100" w:before="0" w:after="0"/>
        <w:ind w:left="720" w:right="0" w:hanging="363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10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contextualSpacing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zobowiązuje się do wykonania we własnym zakresie i na własny koszt niżej wymienionych czynności:</w:t>
      </w:r>
    </w:p>
    <w:p>
      <w:pPr>
        <w:pStyle w:val="ListParagraph"/>
        <w:numPr>
          <w:ilvl w:val="1"/>
          <w:numId w:val="9"/>
        </w:numPr>
        <w:spacing w:lineRule="atLeast" w:line="100" w:before="0" w:after="0"/>
        <w:contextualSpacing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wykonania i wywieszenia tablicy informacyjnej i tablic ostrzegawczych,</w:t>
      </w:r>
    </w:p>
    <w:p>
      <w:pPr>
        <w:pStyle w:val="ListParagraph"/>
        <w:numPr>
          <w:ilvl w:val="1"/>
          <w:numId w:val="9"/>
        </w:numPr>
        <w:spacing w:lineRule="atLeast" w:line="100" w:before="0" w:after="0"/>
        <w:contextualSpacing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załatwienia wszelkich formalności z ewentualnym zajęciem chodnika i ulicy,</w:t>
      </w:r>
    </w:p>
    <w:p>
      <w:pPr>
        <w:pStyle w:val="ListParagraph"/>
        <w:numPr>
          <w:ilvl w:val="1"/>
          <w:numId w:val="9"/>
        </w:numPr>
        <w:spacing w:lineRule="atLeast" w:line="100" w:before="0" w:after="0"/>
        <w:contextualSpacing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załatwienia wszelkich czynności związanych z ewentualną dostawą energii elektrycznej i wody na placu budowy,</w:t>
      </w:r>
    </w:p>
    <w:p>
      <w:pPr>
        <w:pStyle w:val="ListParagraph"/>
        <w:numPr>
          <w:ilvl w:val="1"/>
          <w:numId w:val="9"/>
        </w:numPr>
        <w:spacing w:lineRule="atLeast" w:line="100" w:before="0" w:after="0"/>
        <w:contextualSpacing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uporządkowania terenu prowadzonych prac po zakończeniu robót. </w:t>
      </w:r>
    </w:p>
    <w:p>
      <w:pPr>
        <w:pStyle w:val="Akapitzlist1"/>
        <w:numPr>
          <w:ilvl w:val="0"/>
          <w:numId w:val="8"/>
        </w:numPr>
        <w:tabs>
          <w:tab w:val="left" w:pos="6093" w:leader="none"/>
        </w:tabs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wykona umowę własnymi siłami, bez pomocy podwykonawców.</w:t>
      </w:r>
    </w:p>
    <w:p>
      <w:pPr>
        <w:pStyle w:val="Akapitzlist1"/>
        <w:tabs>
          <w:tab w:val="left" w:pos="284" w:leader="none"/>
        </w:tabs>
        <w:spacing w:lineRule="atLeast" w:line="100" w:before="0" w:after="0"/>
        <w:ind w:left="0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Akapitzlist1"/>
        <w:tabs>
          <w:tab w:val="left" w:pos="284" w:leader="none"/>
        </w:tabs>
        <w:spacing w:lineRule="atLeast" w:line="100" w:before="0" w:after="0"/>
        <w:ind w:left="0" w:right="0" w:hanging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11</w:t>
      </w:r>
    </w:p>
    <w:p>
      <w:pPr>
        <w:pStyle w:val="Akapitzlist1"/>
        <w:numPr>
          <w:ilvl w:val="0"/>
          <w:numId w:val="4"/>
        </w:numPr>
        <w:tabs>
          <w:tab w:val="left" w:pos="4598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 zobowiązuje się do ubezpieczenia robót z tyt. szkód, które mogą zaistnieć w związku ze zdarzeniami losowymi oraz od odpowiedzialności cywilnej za szkody i następstwa nieszczęśliwych wypadków dot. pracowników lub osób trzecich,                             a powstałych w związku z realizacją przedmiotu umowy.</w:t>
      </w:r>
    </w:p>
    <w:p>
      <w:pPr>
        <w:pStyle w:val="Akapitzlist1"/>
        <w:numPr>
          <w:ilvl w:val="0"/>
          <w:numId w:val="4"/>
        </w:numPr>
        <w:tabs>
          <w:tab w:val="left" w:pos="4598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 zobowiązuje się do naprawienia wszelkich szkód związanych                                  z wykonywaniem przedmiotu zamówienia właścicielowi nieruchomości oraz osobom trzecim, a </w:t>
      </w:r>
      <w:r>
        <w:rPr>
          <w:rFonts w:eastAsia="ArialMT" w:cs="Times New Roman" w:ascii="Times New Roman" w:hAnsi="Times New Roman"/>
          <w:b/>
          <w:i/>
          <w:iCs/>
          <w:sz w:val="24"/>
          <w:szCs w:val="24"/>
          <w:shd w:fill="FFFFFF" w:val="clear"/>
        </w:rPr>
        <w:t>Zamawiający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zostaje zwolniony z wszelkiej odpowiedzialności.</w:t>
      </w:r>
    </w:p>
    <w:p>
      <w:pPr>
        <w:pStyle w:val="Akapitzlist1"/>
        <w:tabs>
          <w:tab w:val="left" w:pos="284" w:leader="none"/>
        </w:tabs>
        <w:spacing w:lineRule="atLeast" w:line="100" w:before="0" w:after="0"/>
        <w:ind w:left="0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Akapitzlist1"/>
        <w:tabs>
          <w:tab w:val="left" w:pos="284" w:leader="none"/>
        </w:tabs>
        <w:spacing w:lineRule="atLeast" w:line="100" w:before="0" w:after="0"/>
        <w:ind w:left="0" w:right="0" w:hanging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12</w:t>
      </w:r>
    </w:p>
    <w:p>
      <w:pPr>
        <w:pStyle w:val="Akapitzlist1"/>
        <w:numPr>
          <w:ilvl w:val="0"/>
          <w:numId w:val="10"/>
        </w:numPr>
        <w:tabs>
          <w:tab w:val="left" w:pos="284" w:leader="none"/>
        </w:tabs>
        <w:spacing w:lineRule="atLeast" w:line="10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zobowiązuje się pisemnie zgłosić zamawiającemu gotowość odbioru wykonania prac na poszczególnych nieruchomościach.</w:t>
      </w:r>
    </w:p>
    <w:p>
      <w:pPr>
        <w:pStyle w:val="Akapitzlist1"/>
        <w:numPr>
          <w:ilvl w:val="0"/>
          <w:numId w:val="10"/>
        </w:numPr>
        <w:tabs>
          <w:tab w:val="left" w:pos="284" w:leader="none"/>
        </w:tabs>
        <w:spacing w:lineRule="atLeast" w:line="100" w:before="0" w:after="0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 zobowiązuje się dokonać odbioru w terminie 3 dni od daty przyjęcia zgłoszenia gotowości odbioru.</w:t>
      </w:r>
    </w:p>
    <w:p>
      <w:pPr>
        <w:pStyle w:val="Akapitzlist1"/>
        <w:numPr>
          <w:ilvl w:val="0"/>
          <w:numId w:val="10"/>
        </w:numPr>
        <w:tabs>
          <w:tab w:val="left" w:pos="284" w:leader="none"/>
        </w:tabs>
        <w:spacing w:lineRule="atLeast" w:line="100" w:before="0" w:after="0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lub przedstawiciel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 xml:space="preserve">Zamawiającego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ma prawo kontrolowania sposobu wykonania przedmiotu umowy i wnoszenia uwag, które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zobowiązany jest uwzględnić.</w:t>
      </w:r>
    </w:p>
    <w:p>
      <w:pPr>
        <w:pStyle w:val="Akapitzlist1"/>
        <w:tabs>
          <w:tab w:val="left" w:pos="4598" w:leader="none"/>
        </w:tabs>
        <w:spacing w:lineRule="atLeast" w:line="100" w:before="0" w:after="0"/>
        <w:ind w:left="357" w:right="0" w:hanging="363"/>
        <w:rPr>
          <w:shd w:fill="FFFFFF" w:val="clear"/>
        </w:rPr>
      </w:pPr>
      <w:r>
        <w:rPr>
          <w:shd w:fill="FFFFFF" w:val="clear"/>
        </w:rPr>
      </w:r>
    </w:p>
    <w:p>
      <w:pPr>
        <w:pStyle w:val="Akapitzlist1"/>
        <w:tabs>
          <w:tab w:val="left" w:pos="284" w:leader="none"/>
        </w:tabs>
        <w:spacing w:lineRule="atLeast" w:line="100" w:before="0" w:after="0"/>
        <w:ind w:left="0" w:right="0" w:hanging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13</w:t>
      </w:r>
    </w:p>
    <w:p>
      <w:pPr>
        <w:pStyle w:val="Akapitzlist1"/>
        <w:numPr>
          <w:ilvl w:val="0"/>
          <w:numId w:val="11"/>
        </w:numPr>
        <w:tabs>
          <w:tab w:val="left" w:pos="284" w:leader="none"/>
        </w:tabs>
        <w:spacing w:lineRule="atLeast" w:line="100" w:before="0" w:after="0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Potwierdzeniem wykonanych prac będą:</w:t>
      </w:r>
    </w:p>
    <w:p>
      <w:pPr>
        <w:pStyle w:val="Akapitzlist1"/>
        <w:numPr>
          <w:ilvl w:val="0"/>
          <w:numId w:val="12"/>
        </w:numPr>
        <w:tabs>
          <w:tab w:val="left" w:pos="284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protokoły wykonania robót stanowiące </w:t>
      </w:r>
      <w:r>
        <w:rPr>
          <w:rFonts w:eastAsia="ArialMT" w:cs="Times New Roman" w:ascii="Times New Roman" w:hAnsi="Times New Roman"/>
          <w:b/>
          <w:sz w:val="24"/>
          <w:szCs w:val="24"/>
          <w:shd w:fill="FFFFFF" w:val="clear"/>
        </w:rPr>
        <w:t>załącznik nr 2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 do niniejszej umowy sporządzone oddzielnie dla każdej z nieruchomości, podpisane przez właściciela nieruchomości,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 xml:space="preserve">Wykonawcę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i</w:t>
      </w:r>
      <w:r>
        <w:rPr>
          <w:rFonts w:eastAsia="ArialMT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przedstawiciela</w:t>
      </w:r>
      <w:r>
        <w:rPr>
          <w:rFonts w:eastAsia="ArialMT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Zamawiającego</w:t>
      </w:r>
      <w:r>
        <w:rPr>
          <w:rFonts w:eastAsia="ArialMT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po zakończeniu prac na danej nieruchomości, potwierdzające ilość zdemontowanego pokrycia dachowego/ odebranych z nieruchomości wyrobów zawierających azbest (Mg), zawierający oświadczenie właściciela nieruchomości, że do wykonanych prac nie wnosi uwag.</w:t>
      </w:r>
    </w:p>
    <w:p>
      <w:pPr>
        <w:pStyle w:val="Akapitzlist1"/>
        <w:numPr>
          <w:ilvl w:val="0"/>
          <w:numId w:val="12"/>
        </w:numPr>
        <w:tabs>
          <w:tab w:val="left" w:pos="284" w:leader="none"/>
        </w:tabs>
        <w:spacing w:lineRule="atLeast" w:line="100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dokumentacja fotograficzna wyrobów azbestowych znajdujących się na terenie nieruchomości przed rozpoczęciem prac i tego samego terenu po usunięciu azbestu sporządzonych oddzielnie dla każdego obiektu lub nieruchomości w wersji elektronicznej na płycie CD w dwóch egzemplarzach, </w:t>
      </w:r>
    </w:p>
    <w:p>
      <w:pPr>
        <w:pStyle w:val="Akapitzlist1"/>
        <w:numPr>
          <w:ilvl w:val="0"/>
          <w:numId w:val="12"/>
        </w:numPr>
        <w:tabs>
          <w:tab w:val="left" w:pos="284" w:leader="none"/>
        </w:tabs>
        <w:spacing w:lineRule="atLeast" w:line="100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oryginały kart przekazania odpadu wraz z kwitami wagowymi, dokumentującymi ilość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odpadów wytworzonych na danej nieruchomości.</w:t>
      </w:r>
    </w:p>
    <w:p>
      <w:pPr>
        <w:pStyle w:val="Akapitzlist1"/>
        <w:numPr>
          <w:ilvl w:val="0"/>
          <w:numId w:val="12"/>
        </w:numPr>
        <w:tabs>
          <w:tab w:val="left" w:pos="284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pisemne oświadczenie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Wykonawcy</w:t>
      </w:r>
      <w:r>
        <w:rPr>
          <w:rFonts w:eastAsia="ArialMT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o prawidłowości wykonania robót i oczyszczenia terenu z azbestu.</w:t>
      </w:r>
    </w:p>
    <w:p>
      <w:pPr>
        <w:pStyle w:val="Akapitzlist1"/>
        <w:numPr>
          <w:ilvl w:val="0"/>
          <w:numId w:val="11"/>
        </w:numPr>
        <w:tabs>
          <w:tab w:val="left" w:pos="284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Dokumenty wymienione w ust.1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 przekaże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 xml:space="preserve">Zamawiającemu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w terminie do 7 dni od daty zakończenia realizacji przedmiotu umowy.</w:t>
      </w:r>
    </w:p>
    <w:p>
      <w:pPr>
        <w:pStyle w:val="Akapitzlist1"/>
        <w:numPr>
          <w:ilvl w:val="0"/>
          <w:numId w:val="11"/>
        </w:numPr>
        <w:tabs>
          <w:tab w:val="left" w:pos="4314" w:leader="none"/>
        </w:tabs>
        <w:spacing w:lineRule="atLeast" w:line="100" w:before="0" w:after="0"/>
        <w:jc w:val="both"/>
        <w:rPr>
          <w:rFonts w:eastAsia="ArialMT" w:cs="Times New Roman" w:ascii="Times New Roman" w:hAnsi="Times New Roman"/>
          <w:sz w:val="24"/>
          <w:szCs w:val="24"/>
          <w:shd w:fill="FFFFFF" w:val="clear"/>
        </w:rPr>
      </w:pP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Dokumenty wymienione w ust.1 będą podstawą do sporządzenia protokołu odbioru końcowego podpisanego przez przedstawiciela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Zamawiającego</w:t>
      </w:r>
      <w:r>
        <w:rPr>
          <w:rFonts w:eastAsia="ArialMT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i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 xml:space="preserve">Wykonawcę 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 xml:space="preserve">(wg wzoru wymaganego przez </w:t>
      </w:r>
      <w:r>
        <w:rPr>
          <w:rFonts w:eastAsia="ArialMT" w:cs="Times New Roman" w:ascii="Times New Roman" w:hAnsi="Times New Roman"/>
          <w:b/>
          <w:i/>
          <w:sz w:val="24"/>
          <w:szCs w:val="24"/>
          <w:shd w:fill="FFFFFF" w:val="clear"/>
        </w:rPr>
        <w:t>Zamawiającego</w:t>
      </w:r>
      <w:r>
        <w:rPr>
          <w:rFonts w:eastAsia="ArialMT" w:cs="Times New Roman" w:ascii="Times New Roman" w:hAnsi="Times New Roman"/>
          <w:sz w:val="24"/>
          <w:szCs w:val="24"/>
          <w:shd w:fill="FFFFFF" w:val="clear"/>
        </w:rPr>
        <w:t>).</w:t>
      </w:r>
    </w:p>
    <w:p>
      <w:pPr>
        <w:pStyle w:val="Akapitzlist1"/>
        <w:tabs>
          <w:tab w:val="left" w:pos="4314" w:leader="none"/>
        </w:tabs>
        <w:spacing w:lineRule="atLeast" w:line="100" w:before="0" w:after="0"/>
        <w:ind w:left="357" w:right="0" w:hanging="363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tabs>
          <w:tab w:val="left" w:pos="0" w:leader="none"/>
        </w:tabs>
        <w:spacing w:lineRule="atLeast" w:line="20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14</w:t>
      </w:r>
    </w:p>
    <w:p>
      <w:pPr>
        <w:pStyle w:val="Akapitzlist1"/>
        <w:numPr>
          <w:ilvl w:val="0"/>
          <w:numId w:val="14"/>
        </w:numPr>
        <w:tabs>
          <w:tab w:val="left" w:pos="284" w:leader="none"/>
        </w:tabs>
        <w:spacing w:lineRule="atLeast" w:line="10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zapłaci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Zamawiającemu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kary umowne </w:t>
      </w:r>
    </w:p>
    <w:p>
      <w:pPr>
        <w:pStyle w:val="ListParagraph"/>
        <w:numPr>
          <w:ilvl w:val="0"/>
          <w:numId w:val="13"/>
        </w:numPr>
        <w:tabs>
          <w:tab w:val="left" w:pos="0" w:leader="none"/>
        </w:tabs>
        <w:spacing w:lineRule="atLeast" w:line="20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za opóźnienie w wykonaniu przedmiotu umowy w stosunku do terminu określonego w § 2 ust. 2, z przyczyn zależnych od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Wykonawcy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w wysokości 100 zł (słownie złotych: sto) za każdy dzień opóźnienia,</w:t>
      </w:r>
    </w:p>
    <w:p>
      <w:pPr>
        <w:pStyle w:val="ListParagraph"/>
        <w:numPr>
          <w:ilvl w:val="0"/>
          <w:numId w:val="13"/>
        </w:numPr>
        <w:tabs>
          <w:tab w:val="left" w:pos="0" w:leader="none"/>
        </w:tabs>
        <w:spacing w:lineRule="atLeast" w:line="20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za odstąpienie od umowy z przyczyn leżących po stronie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Wykonawcy, Wykonawca zapłaci Zamawiającemu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20% całości wynagrodzenia umownego brutto, o którym mowa w § 7 ust.1.</w:t>
      </w:r>
    </w:p>
    <w:p>
      <w:pPr>
        <w:pStyle w:val="ListParagraph"/>
        <w:numPr>
          <w:ilvl w:val="0"/>
          <w:numId w:val="5"/>
        </w:numPr>
        <w:tabs>
          <w:tab w:val="left" w:pos="0" w:leader="none"/>
        </w:tabs>
        <w:spacing w:lineRule="atLeast" w:line="20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może dochodzić odszkodowania w wysokości przeważającej zastrzeżone w ust.1 kary umowne.</w:t>
      </w:r>
    </w:p>
    <w:p>
      <w:pPr>
        <w:pStyle w:val="Akapitzlist1"/>
        <w:tabs>
          <w:tab w:val="left" w:pos="4961" w:leader="none"/>
        </w:tabs>
        <w:spacing w:lineRule="atLeast" w:line="100" w:before="0" w:after="0"/>
        <w:ind w:left="357" w:right="0" w:hanging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§ 15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W razie zaistnienia istotnej  zmiany okoliczności powodującej, że wykonanie umowy nie leży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w interesie publicznym, czego nie można było przewidzieć w chwili zawarcia umowy,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Zamawiający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może odstąpić od umowy w terminie 30 dni od powzięcia wiadomości o tych okolicznościach.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W przypadku, o którym mowa w ust. 1,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może żądać wyłącznie wynagrodzenia należnego z tytułu wykonanej części umowy.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Odstąpienie od umowy powinno nastąpić w formie pisemnej pod rygorem nieważności takiego oświadczenia i powinno zawierać uzasadnienie.</w:t>
      </w:r>
    </w:p>
    <w:p>
      <w:pPr>
        <w:pStyle w:val="Akapitzlist1"/>
        <w:tabs>
          <w:tab w:val="left" w:pos="4961" w:leader="none"/>
        </w:tabs>
        <w:spacing w:lineRule="atLeast" w:line="100" w:before="0" w:after="0"/>
        <w:ind w:left="357" w:right="0" w:hanging="363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Akapitzlist1"/>
        <w:tabs>
          <w:tab w:val="left" w:pos="4961" w:leader="none"/>
        </w:tabs>
        <w:spacing w:lineRule="atLeast" w:line="100" w:before="0" w:after="0"/>
        <w:ind w:left="357" w:right="0" w:hanging="363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16</w:t>
      </w:r>
    </w:p>
    <w:p>
      <w:pPr>
        <w:pStyle w:val="Tekstpodstawowy21"/>
        <w:spacing w:lineRule="atLeast" w:line="100" w:before="0" w:after="0"/>
        <w:ind w:left="720" w:right="0" w:hanging="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  <w:t xml:space="preserve">Wszelkie zmiany i uzupełnienia treści umowy wymagają dla swej ważności formy pisemnej. </w:t>
      </w:r>
    </w:p>
    <w:p>
      <w:pPr>
        <w:pStyle w:val="Tekstpodstawowy21"/>
        <w:spacing w:lineRule="atLeast" w:line="100" w:before="0" w:after="0"/>
        <w:jc w:val="both"/>
        <w:rPr>
          <w:rFonts w:cs="Times New Roman"/>
          <w:shd w:fill="FFFFFF" w:val="clear"/>
        </w:rPr>
      </w:pPr>
      <w:r>
        <w:rPr>
          <w:rFonts w:cs="Times New Roman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17</w:t>
      </w:r>
    </w:p>
    <w:p>
      <w:pPr>
        <w:pStyle w:val="Akapitzlist1"/>
        <w:numPr>
          <w:ilvl w:val="0"/>
          <w:numId w:val="17"/>
        </w:numPr>
        <w:spacing w:lineRule="atLeast" w:line="100" w:before="0" w:after="0"/>
        <w:jc w:val="both"/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Spory związane z wykonaniem umowy strony poddają pod rozstrzygnięcie sądu powszechnego właściwego dla siedziby </w:t>
      </w: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Zamawiającego.</w:t>
      </w:r>
    </w:p>
    <w:p>
      <w:pPr>
        <w:pStyle w:val="Akapitzlist1"/>
        <w:numPr>
          <w:ilvl w:val="0"/>
          <w:numId w:val="17"/>
        </w:numPr>
        <w:spacing w:lineRule="atLeast" w:line="10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  <w:shd w:fill="FFFFFF" w:val="clear"/>
        </w:rPr>
        <w:t>Wykonawca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nie może przenieść na żaden podmiot wierzytelności wynikających                         z niniejszej umowy (zakaz cesji).</w:t>
      </w:r>
    </w:p>
    <w:p>
      <w:pPr>
        <w:pStyle w:val="Akapitzlist1"/>
        <w:spacing w:lineRule="atLeast" w:line="100" w:before="0" w:after="0"/>
        <w:ind w:left="357" w:right="0" w:hanging="363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18</w:t>
      </w:r>
    </w:p>
    <w:p>
      <w:pPr>
        <w:pStyle w:val="ListParagraph"/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W sprawach nieuregulowanych w niniejszej umowie mają zastosowanie przepisy Kodeksu Cywilnego.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tLeast" w:line="10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§ 19</w:t>
      </w:r>
    </w:p>
    <w:p>
      <w:pPr>
        <w:pStyle w:val="ListParagraph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Umowę sporządzono w 4-ech jednobrzmiących egzemplarzach, po 2 dla każdej ze Stron.</w:t>
      </w:r>
    </w:p>
    <w:p>
      <w:pPr>
        <w:pStyle w:val="Normal"/>
        <w:spacing w:before="0" w:after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ZAMAWIAJĄCY:</w:t>
        <w:tab/>
        <w:tab/>
        <w:tab/>
        <w:t xml:space="preserve">         </w:t>
        <w:tab/>
        <w:tab/>
        <w:tab/>
        <w:t xml:space="preserve">               WYKONAWCA: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Załącznik Nr 1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do umowy nr ……………. z dnia …................. 2020 r.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Podział kosztów przedmiotu zamówienia na poszczególne obiekty</w:t>
      </w:r>
    </w:p>
    <w:p>
      <w:pPr>
        <w:pStyle w:val="Normal"/>
        <w:spacing w:lineRule="auto" w:line="240" w:before="0" w:after="0"/>
        <w:jc w:val="center"/>
        <w:rPr>
          <w:rFonts w:cs="Arial-BoldMT" w:ascii="Arial-BoldMT" w:hAnsi="Arial-BoldMT"/>
          <w:b/>
          <w:bCs/>
          <w:shd w:fill="FFFFFF" w:val="clear"/>
        </w:rPr>
      </w:pPr>
      <w:r>
        <w:rPr>
          <w:rFonts w:cs="Arial-BoldMT" w:ascii="Arial-BoldMT" w:hAnsi="Arial-BoldMT"/>
          <w:b/>
          <w:bCs/>
          <w:shd w:fill="FFFFFF" w:val="clear"/>
        </w:rPr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6"/>
        <w:gridCol w:w="2408"/>
        <w:gridCol w:w="847"/>
        <w:gridCol w:w="2127"/>
        <w:gridCol w:w="1416"/>
        <w:gridCol w:w="1564"/>
      </w:tblGrid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 xml:space="preserve">Wykaz nieruchomości, z których będzie usuwany azbest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Ilość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(Mg)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Miejsce występowania azbestu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Cena netto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 xml:space="preserve">Cena brutto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działka nr 74/3 obręb Nowe Osiedle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ul. Dębowa 34,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59-220 Legnica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3,4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Płyty faliste – zmagazynowane na terenie posesji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działka nr 74/4 obręb Nowe Osiedle 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ul. Dębowa 36,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59-220 Legnica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Płyty faliste – zmagazynowane na terenie posesji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działka nr 368/1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obręb Czarny Dwór, ul. Cisowa 17,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59-220 Legnica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Płyty faliste na dachu i elewacji wiaty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działka  nr 172/4 obręb Pawice – wiata magazynowa przy           ul. Piątnickiej nr ewid. 215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0,6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Płyty faliste na dachu wiaty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działka nr 17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Obręb Smokowice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Płyty faliste na dachu wiaty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Ogółem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</w:r>
          </w:p>
        </w:tc>
        <w:tc>
          <w:tcPr>
            <w:tcW w:w="8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8,0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5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Załącznik Nr 2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do umowy nr  …………………………….   z dnia …................  2020 r.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PROTOKÓŁ WYKONANIA ROBÓT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(stwierdzenie usunięcia wyrobów zawierających azbest)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Legnica dnia………………</w:t>
      </w:r>
    </w:p>
    <w:p>
      <w:pPr>
        <w:pStyle w:val="ListParagraph"/>
        <w:spacing w:lineRule="auto" w:line="240" w:before="0" w:after="0"/>
        <w:ind w:left="2880" w:right="0" w:hanging="0"/>
        <w:contextualSpacing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Wnioskodawca / Właściciel obiektu…………………………………………………</w:t>
      </w:r>
    </w:p>
    <w:p>
      <w:pPr>
        <w:pStyle w:val="ListParagraph"/>
        <w:tabs>
          <w:tab w:val="left" w:pos="567" w:leader="none"/>
        </w:tabs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Miejsce odbioru odpadów zawierających azbest…………………………………..</w:t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Rodzaj odpadów </w:t>
      </w: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(płyty faliste/płaskie lub inny odpad zwierający azbest):</w:t>
      </w:r>
    </w:p>
    <w:p>
      <w:pPr>
        <w:pStyle w:val="ListParagraph"/>
        <w:spacing w:lineRule="auto" w:line="240" w:before="0" w:after="0"/>
        <w:contextualSpacing/>
        <w:jc w:val="both"/>
        <w:rPr>
          <w:rStyle w:val="Teksttreci"/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Style w:val="Teksttreci"/>
          <w:rFonts w:cs="Times New Roman" w:ascii="Times New Roman" w:hAnsi="Times New Roman"/>
          <w:sz w:val="24"/>
          <w:szCs w:val="24"/>
          <w:shd w:fill="FFFFFF" w:val="clear"/>
        </w:rPr>
        <w:t>………………………………………………………………………………………</w:t>
      </w:r>
      <w:r>
        <w:rPr>
          <w:rStyle w:val="Teksttreci"/>
          <w:rFonts w:cs="Times New Roman" w:ascii="Times New Roman" w:hAnsi="Times New Roman"/>
          <w:sz w:val="24"/>
          <w:szCs w:val="24"/>
          <w:shd w:fill="FFFFFF" w:val="clear"/>
        </w:rPr>
        <w:t>..</w:t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</w:t>
      </w: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Ilość usuniętych odpadów (w Mg):………………………………………………….</w:t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</w:t>
      </w: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Oświadczam, że prace związane z usunięciem wyrobów zawierających azbest</w:t>
      </w:r>
      <w:r>
        <w:rPr>
          <w:rStyle w:val="Teksttreci"/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zostały wykonane z zachowaniem właściwych przepisów technicznych  i</w:t>
      </w:r>
      <w:r>
        <w:rPr>
          <w:rStyle w:val="Teksttreci"/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sanitarnych, a teren został prawidłowo oczyszczony z odpadów azbestowych.</w:t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</w:t>
      </w: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Oświadczam, że wszystkie dane zawarte w protokole są zgodne z prawdą.*</w:t>
      </w:r>
    </w:p>
    <w:p>
      <w:pPr>
        <w:pStyle w:val="ListParagraph"/>
        <w:numPr>
          <w:ilvl w:val="0"/>
          <w:numId w:val="19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Protokół został sporządzony w czterech egzemplarzach, z których dwa otrzymuje  Wykonawca celem przekazania jednego z egzemplarzy Zamawiającemu, jeden egzemplarz właściciel nieruchomości oraz jeden egzemplarz WFOŚ i GW.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Data i podpis Właściciela                                       Data i podpis przedstawiciela Wykonawcy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Data i podpis przedstawiciela Gminy</w:t>
      </w:r>
    </w:p>
    <w:p>
      <w:pPr>
        <w:pStyle w:val="Teksttreci1"/>
        <w:shd w:fill="FFFFFF" w:val="clear"/>
        <w:spacing w:lineRule="exact" w:line="432" w:before="0" w:after="0"/>
        <w:ind w:left="0" w:right="3460" w:hanging="0"/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Style w:val="Teksttreci"/>
          <w:rFonts w:cs="Times New Roman" w:ascii="Times New Roman" w:hAnsi="Times New Roman"/>
          <w:color w:val="000000"/>
          <w:sz w:val="24"/>
          <w:szCs w:val="24"/>
          <w:shd w:fill="FFFFFF" w:val="clear"/>
        </w:rPr>
        <w:t>pod rygorem grzywny z tytułu poświadczenia nieprawdy*</w:t>
      </w:r>
    </w:p>
    <w:p>
      <w:pPr>
        <w:pStyle w:val="Teksttreci1"/>
        <w:shd w:fill="FFFFFF" w:val="clear"/>
        <w:spacing w:lineRule="auto" w:line="240" w:before="0" w:after="0"/>
        <w:ind w:left="0" w:right="3460" w:hanging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Zgodnie z </w:t>
      </w:r>
      <w:r>
        <w:rPr>
          <w:rFonts w:cs="Times New Roman" w:ascii="Times New Roman" w:hAnsi="Times New Roman"/>
          <w:b/>
          <w:bCs/>
          <w:sz w:val="16"/>
          <w:szCs w:val="16"/>
          <w:shd w:fill="FFFFFF" w:val="clear"/>
        </w:rPr>
        <w:t>art. 14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Rozporządzenia Parlamentu Europejskiego i Rady (UE) 2016/679 w sprawie ochrony osób fizycznych w związku                       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Administratorem Pani/Pana danych osobowych jest Wojewódzki Fundusz Ochrony Środowiska i Gospodarki Wodnej we Wrocławiu, z siedzibą we Wrocławiu, ul. Jastrzębia 24, 53-148 Wrocław, zwany dalej „Administratorem”.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Style w:val="Czeinternetowe"/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Kontakt z Inspektorem Ochrony Danych  mail:  </w:t>
      </w:r>
      <w:hyperlink r:id="rId2">
        <w:r>
          <w:rPr>
            <w:rStyle w:val="Czeinternetowe"/>
            <w:rFonts w:cs="Times New Roman" w:ascii="Times New Roman" w:hAnsi="Times New Roman"/>
            <w:sz w:val="16"/>
            <w:szCs w:val="16"/>
            <w:shd w:fill="FFFFFF" w:val="clear"/>
          </w:rPr>
          <w:t>iodo@fos.wroc.pl</w:t>
        </w:r>
      </w:hyperlink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Pani/Pana dane zostały przekazane przez beneficjenta pomocy finansowej.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Kategorie danych: dane identyfikacyjne.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Pani/Pana dane osobowe przetwarzane będą w celu realizacji ustawowych zadań Administratora określonych w Ustawie Prawo ochrony środowiska, polegających na współfinansowaniu przedsięwzięć związanych z ochroną środowiska i gospodarką wodną oraz kontrolowaniu wykorzystania udzielonych dotacji i pożyczek, na podstawie  art. 6 ust. 1 lit. c Rozporządzenia.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Odbiorcami Pani/Pana danych osobowych mogą być podmioty upoważnione  na podstawie przepisów prawa, w tym podmioty przetwarzające. 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Pani/Pana dane osobowe przechowywane będą: </w:t>
      </w:r>
    </w:p>
    <w:p>
      <w:pPr>
        <w:pStyle w:val="Normal"/>
        <w:spacing w:lineRule="auto" w:line="240" w:before="0" w:after="0"/>
        <w:ind w:left="540" w:right="0" w:hanging="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Dokumentacja udzielonych dotacji, pożyczek (umowy, wnioski, dokumenty rozliczeniowe i zabezpieczenia oraz dokumentacja dopłat do kredytów preferencyjnych (w tym umowy), dokumentacja z kontroli zadań finansowanych i planowanych do dofinansowania ze środków Administratora – 5 lat. Dokumentacja pomocy publicznej oraz dokumentacja przedsięwzięć współfinansowanych ze środków zagranicznych, w tym UE – 10 lat. Dokumentacja związana z monitorowaniem przygotowania                i realizacji projektów współfinansowanych ze środków UE – (kat. archiwalna A wieczyste przechowywanie).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Ma Pani/Pan prawo wniesienia skargi do organu nadzorczego.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Podanie danych osobowych jest dobrowolne, ale niezbędne dla realizacji ustawowych zadań Administratora.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Pani/Pana dane nie będą poddane zautomatyzowanym podejmowaniu decyzji (profilowaniu).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Administrator nie  planuje dalej przetwarzać danych osobowych w celu innym niż cel, w którym dane osobowe zostały zebrane.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540" w:right="0" w:hanging="360"/>
        <w:jc w:val="both"/>
        <w:rPr>
          <w:rFonts w:cs="Times New Roman" w:ascii="Times New Roman" w:hAnsi="Times New Roman"/>
          <w:sz w:val="16"/>
          <w:szCs w:val="16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Administrator nie zamierza przekazywać Pani/Pana danych osobowych odbiorcy w państwie trzecim lub organizacji międzynarodowej.</w:t>
      </w:r>
    </w:p>
    <w:sectPr>
      <w:type w:val="nextPage"/>
      <w:pgSz w:w="11906" w:h="16838"/>
      <w:pgMar w:left="1417" w:right="1417" w:header="0" w:top="1417" w:footer="0" w:bottom="12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Arial-Bold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7e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fa02ea"/>
    <w:basedOn w:val="DefaultParagraphFont"/>
    <w:rPr>
      <w:rFonts w:ascii="Tahoma" w:hAnsi="Tahoma" w:cs="Tahoma"/>
      <w:sz w:val="16"/>
      <w:szCs w:val="16"/>
    </w:rPr>
  </w:style>
  <w:style w:type="character" w:styleId="Nagwek1" w:customStyle="1">
    <w:name w:val="Nagłówek #1_"/>
    <w:uiPriority w:val="99"/>
    <w:link w:val="Nagwek10"/>
    <w:locked/>
    <w:rsid w:val="00961cd3"/>
    <w:basedOn w:val="DefaultParagraphFont"/>
    <w:rPr>
      <w:sz w:val="20"/>
      <w:szCs w:val="20"/>
      <w:shd w:fill="FFFFFF" w:val="clear"/>
    </w:rPr>
  </w:style>
  <w:style w:type="character" w:styleId="Teksttreci" w:customStyle="1">
    <w:name w:val="Tekst treści_"/>
    <w:uiPriority w:val="99"/>
    <w:link w:val="Teksttreci0"/>
    <w:locked/>
    <w:rsid w:val="00961cd3"/>
    <w:basedOn w:val="DefaultParagraphFont"/>
    <w:rPr>
      <w:sz w:val="18"/>
      <w:szCs w:val="18"/>
      <w:shd w:fill="FFFFFF" w:val="clear"/>
    </w:rPr>
  </w:style>
  <w:style w:type="character" w:styleId="Czeinternetowe">
    <w:name w:val="Łącze internetowe"/>
    <w:uiPriority w:val="99"/>
    <w:rsid w:val="00961cd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Times New Roman"/>
      <w:sz w:val="24"/>
      <w:szCs w:val="24"/>
    </w:rPr>
  </w:style>
  <w:style w:type="character" w:styleId="ListLabel3">
    <w:name w:val="ListLabel 3"/>
    <w:rPr>
      <w:rFonts w:eastAsia="Calibri" w:cs="Times New Roman"/>
      <w:sz w:val="24"/>
      <w:szCs w:val="24"/>
    </w:rPr>
  </w:style>
  <w:style w:type="character" w:styleId="ListLabel4">
    <w:name w:val="ListLabel 4"/>
    <w:rPr>
      <w:rFonts w:eastAsia="ArialMT" w:cs="Times New Roman"/>
      <w:sz w:val="24"/>
      <w:szCs w:val="24"/>
    </w:rPr>
  </w:style>
  <w:style w:type="character" w:styleId="ListLabel5">
    <w:name w:val="ListLabel 5"/>
    <w:rPr>
      <w:rFonts w:eastAsia="ArialMT" w:cs="Times New Roman"/>
    </w:rPr>
  </w:style>
  <w:style w:type="character" w:styleId="ListLabel6">
    <w:name w:val="ListLabel 6"/>
    <w:rPr>
      <w:rFonts w:eastAsia="ArialMT" w:cs="Times New Roman"/>
      <w:b w:val="false"/>
      <w:bCs w:val="false"/>
      <w:i w:val="false"/>
      <w:sz w:val="24"/>
      <w:szCs w:val="24"/>
    </w:rPr>
  </w:style>
  <w:style w:type="character" w:styleId="ListLabel7">
    <w:name w:val="ListLabel 7"/>
    <w:rPr>
      <w:rFonts w:eastAsia="ArialMT" w:cs="Times New Roman"/>
      <w:i w:val="false"/>
      <w:sz w:val="24"/>
      <w:szCs w:val="24"/>
    </w:rPr>
  </w:style>
  <w:style w:type="character" w:styleId="ListLabel8">
    <w:name w:val="ListLabel 8"/>
    <w:rPr>
      <w:rFonts w:cs="Times New Roman"/>
      <w:b w:val="false"/>
      <w:bCs w:val="false"/>
      <w:sz w:val="24"/>
      <w:szCs w:val="24"/>
    </w:rPr>
  </w:style>
  <w:style w:type="character" w:styleId="ListLabel9">
    <w:name w:val="ListLabel 9"/>
    <w:rPr>
      <w:rFonts w:cs="Times New Roman"/>
      <w:i w:val="false"/>
      <w:sz w:val="24"/>
      <w:szCs w:val="24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i w:val="false"/>
    </w:rPr>
  </w:style>
  <w:style w:type="character" w:styleId="ListLabel12">
    <w:name w:val="ListLabel 1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">
    <w:name w:val="ListLabel 13"/>
    <w:rPr>
      <w:rFonts w:cs="Times New Roman"/>
      <w:sz w:val="18"/>
      <w:szCs w:val="18"/>
    </w:rPr>
  </w:style>
  <w:style w:type="character" w:styleId="ListLabel14">
    <w:name w:val="ListLabel 14"/>
    <w:rPr>
      <w:b w:val="false"/>
    </w:rPr>
  </w:style>
  <w:style w:type="character" w:styleId="ListLabel15">
    <w:name w:val="ListLabel 15"/>
    <w:rPr>
      <w:rFonts w:cs="Times New Roman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i w:val="false"/>
    </w:rPr>
  </w:style>
  <w:style w:type="character" w:styleId="ListLabel18">
    <w:name w:val="ListLabel 18"/>
    <w:rPr>
      <w:sz w:val="18"/>
      <w:szCs w:val="18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i w:val="false"/>
    </w:rPr>
  </w:style>
  <w:style w:type="character" w:styleId="ListLabel21">
    <w:name w:val="ListLabel 21"/>
    <w:rPr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qFormat/>
    <w:rsid w:val="008d7e4f"/>
    <w:basedOn w:val="Normal"/>
    <w:pPr>
      <w:spacing w:before="0" w:after="200"/>
      <w:ind w:left="720" w:right="0" w:hanging="0"/>
      <w:contextualSpacing/>
    </w:pPr>
    <w:rPr/>
  </w:style>
  <w:style w:type="paragraph" w:styleId="Akapitzlist1" w:customStyle="1">
    <w:name w:val="Akapit z listą1"/>
    <w:rsid w:val="008d7e4f"/>
    <w:basedOn w:val="Normal"/>
    <w:pPr>
      <w:widowControl w:val="false"/>
      <w:suppressAutoHyphens w:val="true"/>
      <w:ind w:left="720" w:right="0" w:hanging="0"/>
    </w:pPr>
    <w:rPr>
      <w:rFonts w:ascii="Calibri" w:hAnsi="Calibri" w:eastAsia="Calibri" w:cs="Calibri"/>
      <w:color w:val="00000A"/>
      <w:szCs w:val="20"/>
      <w:lang w:eastAsia="pl-PL"/>
    </w:rPr>
  </w:style>
  <w:style w:type="paragraph" w:styleId="Tekstpodstawowy21" w:customStyle="1">
    <w:name w:val="Tekst podstawowy 21"/>
    <w:rsid w:val="008d7e4f"/>
    <w:basedOn w:val="Normal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SimSun" w:cs="Mangal"/>
      <w:color w:val="00000A"/>
      <w:sz w:val="24"/>
      <w:szCs w:val="24"/>
      <w:lang w:eastAsia="pl-PL"/>
    </w:rPr>
  </w:style>
  <w:style w:type="paragraph" w:styleId="NormalWeb">
    <w:name w:val="Normal (Web)"/>
    <w:uiPriority w:val="99"/>
    <w:unhideWhenUsed/>
    <w:rsid w:val="00d670b9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uiPriority w:val="99"/>
    <w:semiHidden/>
    <w:unhideWhenUsed/>
    <w:link w:val="TekstdymkaZnak"/>
    <w:rsid w:val="00fa02e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 w:customStyle="1">
    <w:name w:val="Nagłówek #1"/>
    <w:uiPriority w:val="99"/>
    <w:link w:val="Nagwek1"/>
    <w:rsid w:val="00961cd3"/>
    <w:basedOn w:val="Normal"/>
    <w:pPr>
      <w:widowControl w:val="false"/>
      <w:shd w:fill="FFFFFF" w:val="clear"/>
      <w:spacing w:lineRule="atLeast" w:line="240" w:before="0" w:after="240"/>
      <w:outlineLvl w:val="0"/>
    </w:pPr>
    <w:rPr>
      <w:b/>
      <w:bCs/>
      <w:sz w:val="20"/>
      <w:szCs w:val="20"/>
    </w:rPr>
  </w:style>
  <w:style w:type="paragraph" w:styleId="Teksttreci1" w:customStyle="1">
    <w:name w:val="Tekst treści"/>
    <w:uiPriority w:val="99"/>
    <w:link w:val="Teksttreci"/>
    <w:rsid w:val="00961cd3"/>
    <w:basedOn w:val="Normal"/>
    <w:pPr>
      <w:widowControl w:val="false"/>
      <w:shd w:fill="FFFFFF" w:val="clear"/>
      <w:spacing w:lineRule="atLeast" w:line="240" w:before="240" w:after="660"/>
      <w:ind w:left="0" w:right="0" w:hanging="320"/>
    </w:pPr>
    <w:rPr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7e4f"/>
    <w:pPr>
      <w:spacing w:line="240" w:lineRule="auto" w:after="0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fos.wro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2018-06-12T12:14:00Z</dcterms:created>
  <dc:creator>MGIBASIEWICZ</dc:creator>
  <dc:language>pl-PL</dc:language>
  <cp:lastModifiedBy>MGIBASIEWICZ</cp:lastModifiedBy>
  <cp:lastPrinted>2020-07-23T08:03:36Z</cp:lastPrinted>
  <dcterms:modified xsi:type="dcterms:W3CDTF">2019-09-16T10:49:00Z</dcterms:modified>
  <cp:revision>8</cp:revision>
</cp:coreProperties>
</file>