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FB144D" w:rsidRPr="00717E7A" w:rsidRDefault="002C6A2A" w:rsidP="00FB144D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4738CF">
        <w:rPr>
          <w:rFonts w:ascii="Arial Narrow" w:hAnsi="Arial Narrow"/>
          <w:b/>
          <w:sz w:val="24"/>
          <w:szCs w:val="24"/>
        </w:rPr>
        <w:t>4 czerwca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2019 r. o godz. 10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w sali nr 225 Urzędu Miasta</w:t>
      </w:r>
      <w:r w:rsidR="001926AC">
        <w:rPr>
          <w:rFonts w:ascii="Arial Narrow" w:hAnsi="Arial Narrow"/>
          <w:sz w:val="24"/>
          <w:szCs w:val="24"/>
        </w:rPr>
        <w:t xml:space="preserve"> odbędzie się posiedzenie K</w:t>
      </w:r>
      <w:bookmarkStart w:id="0" w:name="_GoBack"/>
      <w:bookmarkEnd w:id="0"/>
      <w:r w:rsidR="001926AC">
        <w:rPr>
          <w:rFonts w:ascii="Arial Narrow" w:hAnsi="Arial Narrow"/>
          <w:sz w:val="24"/>
          <w:szCs w:val="24"/>
        </w:rPr>
        <w:t>omisji Spraw Społecznych i Ekologii</w:t>
      </w:r>
      <w:r w:rsidR="00FB144D" w:rsidRPr="00717E7A">
        <w:rPr>
          <w:rFonts w:ascii="Arial Narrow" w:hAnsi="Arial Narrow"/>
          <w:sz w:val="24"/>
          <w:szCs w:val="24"/>
        </w:rPr>
        <w:t>.</w:t>
      </w:r>
      <w:r w:rsidR="00FB144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FB144D" w:rsidRPr="00717E7A" w:rsidRDefault="00FB144D" w:rsidP="00FB144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4738CF" w:rsidRPr="00BB450C" w:rsidRDefault="004738CF" w:rsidP="004738CF">
      <w:pPr>
        <w:rPr>
          <w:rFonts w:ascii="Arial Narrow" w:hAnsi="Arial Narrow"/>
          <w:sz w:val="24"/>
          <w:u w:val="single"/>
        </w:rPr>
      </w:pPr>
      <w:r w:rsidRPr="00BB450C">
        <w:rPr>
          <w:rFonts w:ascii="Arial Narrow" w:hAnsi="Arial Narrow"/>
          <w:sz w:val="24"/>
          <w:u w:val="single"/>
        </w:rPr>
        <w:t>Porządek obrad: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Przyjęcie protokołu z poprzedniego posiedzenia.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Informacja na temat „działań gminy w zakresie ekologii,”.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Zadania realizowane na terenie Legnicy przez Dolnośląski Zarząd Melioracji i Urządzeń Wodnych we Wrocławiu i Regionalny Zarząd Gospodarki Wodnej we Wrocławiu (</w:t>
      </w:r>
      <w:r>
        <w:rPr>
          <w:rFonts w:ascii="Arial Narrow" w:hAnsi="Arial Narrow"/>
          <w:sz w:val="24"/>
        </w:rPr>
        <w:t>I</w:t>
      </w:r>
      <w:r w:rsidRPr="00BB450C">
        <w:rPr>
          <w:rFonts w:ascii="Arial Narrow" w:hAnsi="Arial Narrow"/>
          <w:sz w:val="24"/>
        </w:rPr>
        <w:t>nformacja WZW i UW we</w:t>
      </w:r>
      <w:r>
        <w:rPr>
          <w:rFonts w:ascii="Arial Narrow" w:hAnsi="Arial Narrow"/>
          <w:sz w:val="24"/>
        </w:rPr>
        <w:t> </w:t>
      </w:r>
      <w:r w:rsidRPr="00BB450C">
        <w:rPr>
          <w:rFonts w:ascii="Arial Narrow" w:hAnsi="Arial Narrow"/>
          <w:sz w:val="24"/>
        </w:rPr>
        <w:t>Wrocławiu Oddział Legnica i RZGW we Wrocławiu-Nadzór Wodny w Legnicy).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Stan i ochrona terenów zielonych w Legnicy.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omówienie i zaopiniowanie materiałów sesyjnych.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Omówienie korespondencji.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Sprawy różne.</w:t>
      </w: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Default="00E03AC0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FB144D">
      <w:pPr>
        <w:ind w:left="5664"/>
        <w:jc w:val="center"/>
        <w:rPr>
          <w:rFonts w:ascii="Arial Narrow" w:hAnsi="Arial Narrow"/>
          <w:sz w:val="24"/>
        </w:rPr>
      </w:pPr>
    </w:p>
    <w:p w:rsidR="00E03AC0" w:rsidRDefault="001A5AE2" w:rsidP="00FB144D">
      <w:pPr>
        <w:ind w:left="566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926AC"/>
    <w:rsid w:val="001A5AE2"/>
    <w:rsid w:val="002139A8"/>
    <w:rsid w:val="002C6A2A"/>
    <w:rsid w:val="00425049"/>
    <w:rsid w:val="004738CF"/>
    <w:rsid w:val="00830EF3"/>
    <w:rsid w:val="008326A0"/>
    <w:rsid w:val="009F7D7E"/>
    <w:rsid w:val="00BE29E7"/>
    <w:rsid w:val="00E03AC0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18</cp:revision>
  <dcterms:created xsi:type="dcterms:W3CDTF">2015-05-15T06:49:00Z</dcterms:created>
  <dcterms:modified xsi:type="dcterms:W3CDTF">2019-05-20T08:27:00Z</dcterms:modified>
</cp:coreProperties>
</file>