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76599B">
        <w:rPr>
          <w:rFonts w:ascii="Arial Narrow" w:hAnsi="Arial Narrow"/>
          <w:sz w:val="24"/>
          <w:szCs w:val="24"/>
        </w:rPr>
        <w:t>20</w:t>
      </w:r>
      <w:r w:rsidR="001A5AE2">
        <w:rPr>
          <w:rFonts w:ascii="Arial Narrow" w:hAnsi="Arial Narrow"/>
          <w:sz w:val="24"/>
          <w:szCs w:val="24"/>
        </w:rPr>
        <w:t xml:space="preserve"> grudnia</w:t>
      </w:r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1A5AE2">
        <w:rPr>
          <w:rFonts w:ascii="Arial Narrow" w:hAnsi="Arial Narrow"/>
          <w:sz w:val="24"/>
          <w:szCs w:val="24"/>
        </w:rPr>
        <w:t>8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  <w:bookmarkStart w:id="0" w:name="_GoBack"/>
      <w:bookmarkEnd w:id="0"/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F7D7E" w:rsidRPr="00DB596E" w:rsidRDefault="009F7D7E" w:rsidP="009F7D7E">
      <w:pPr>
        <w:rPr>
          <w:rFonts w:ascii="Arial Narrow" w:hAnsi="Arial Narrow"/>
          <w:sz w:val="24"/>
          <w:u w:val="single"/>
        </w:rPr>
      </w:pPr>
      <w:r w:rsidRPr="00DB596E">
        <w:rPr>
          <w:rFonts w:ascii="Arial Narrow" w:hAnsi="Arial Narrow"/>
          <w:sz w:val="24"/>
          <w:u w:val="single"/>
        </w:rPr>
        <w:t>Porządek obrad: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Przyjęcie planu pracy Komisji na 2019 r.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Omówienie i zaopiniowanie materiałów sesyjnych.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Omówienie korespondencji.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Sprawy różne.</w:t>
      </w:r>
    </w:p>
    <w:p w:rsidR="00E03AC0" w:rsidRDefault="00E03AC0" w:rsidP="00E03AC0">
      <w:pPr>
        <w:jc w:val="both"/>
        <w:rPr>
          <w:rFonts w:ascii="Arial Narrow" w:hAnsi="Arial Narrow"/>
          <w:sz w:val="24"/>
        </w:rPr>
      </w:pP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Jarosław Rabczenko</w:t>
      </w:r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76599B"/>
    <w:rsid w:val="00830EF3"/>
    <w:rsid w:val="009F7D7E"/>
    <w:rsid w:val="00BE29E7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14</cp:revision>
  <dcterms:created xsi:type="dcterms:W3CDTF">2015-05-15T06:49:00Z</dcterms:created>
  <dcterms:modified xsi:type="dcterms:W3CDTF">2018-11-29T07:47:00Z</dcterms:modified>
</cp:coreProperties>
</file>