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04" w:rsidRPr="00B62272" w:rsidRDefault="000D4704" w:rsidP="00AF7C7D">
      <w:pPr>
        <w:pStyle w:val="Bezodstpw"/>
        <w:spacing w:line="360" w:lineRule="auto"/>
        <w:jc w:val="center"/>
        <w:rPr>
          <w:b/>
          <w:sz w:val="24"/>
        </w:rPr>
      </w:pPr>
      <w:r w:rsidRPr="00B62272">
        <w:rPr>
          <w:b/>
          <w:sz w:val="24"/>
        </w:rPr>
        <w:t>SPRAWOZDANIE</w:t>
      </w:r>
    </w:p>
    <w:p w:rsidR="000D4704" w:rsidRPr="00B62272" w:rsidRDefault="000D4704" w:rsidP="00AF7C7D">
      <w:pPr>
        <w:pStyle w:val="Bezodstpw"/>
        <w:spacing w:line="360" w:lineRule="auto"/>
        <w:jc w:val="center"/>
        <w:rPr>
          <w:b/>
          <w:sz w:val="24"/>
        </w:rPr>
      </w:pPr>
      <w:r w:rsidRPr="00B62272">
        <w:rPr>
          <w:b/>
          <w:sz w:val="24"/>
        </w:rPr>
        <w:t>z pracy Komisji Gospodarki, Rady Miejskiej Legnicy</w:t>
      </w:r>
    </w:p>
    <w:p w:rsidR="000D4704" w:rsidRPr="00B62272" w:rsidRDefault="000D4704" w:rsidP="00AF7C7D">
      <w:pPr>
        <w:pStyle w:val="Bezodstpw"/>
        <w:spacing w:line="360" w:lineRule="auto"/>
        <w:jc w:val="center"/>
        <w:rPr>
          <w:b/>
          <w:sz w:val="24"/>
        </w:rPr>
      </w:pPr>
      <w:r w:rsidRPr="00B62272">
        <w:rPr>
          <w:b/>
          <w:sz w:val="24"/>
        </w:rPr>
        <w:t>za okres od 14 stycznia do 15 grudnia 201</w:t>
      </w:r>
      <w:r w:rsidR="00F60848">
        <w:rPr>
          <w:b/>
          <w:sz w:val="24"/>
        </w:rPr>
        <w:t>7</w:t>
      </w:r>
      <w:r w:rsidRPr="00B62272">
        <w:rPr>
          <w:b/>
          <w:sz w:val="24"/>
        </w:rPr>
        <w:t xml:space="preserve"> r.</w:t>
      </w:r>
    </w:p>
    <w:p w:rsidR="000D4704" w:rsidRPr="00AF7C7D" w:rsidRDefault="000D4704" w:rsidP="00AF7C7D">
      <w:pPr>
        <w:pStyle w:val="Bezodstpw"/>
        <w:spacing w:line="360" w:lineRule="auto"/>
        <w:jc w:val="both"/>
        <w:rPr>
          <w:sz w:val="6"/>
        </w:rPr>
      </w:pPr>
    </w:p>
    <w:p w:rsidR="000D4704" w:rsidRPr="00B62272" w:rsidRDefault="000D4704" w:rsidP="00AF7C7D">
      <w:pPr>
        <w:pStyle w:val="Bezodstpw"/>
        <w:spacing w:line="360" w:lineRule="auto"/>
        <w:jc w:val="both"/>
        <w:rPr>
          <w:sz w:val="24"/>
        </w:rPr>
      </w:pPr>
      <w:r w:rsidRPr="00B62272">
        <w:rPr>
          <w:sz w:val="24"/>
        </w:rPr>
        <w:t>Komisja Gospodarki jest komisją stałą Rady Miejskiej Legnicy. Została ukonstytuowana na sesji Rady Miejskiej Legnicy w dniu 2 grudnia 2014 r. zgodnie z uchwałą Rady Miejskiej Legnicy Nr I/4/14 z 2 grudnia 2014 r. s sprawie wyboru składu osobowego Komisji Gospodarki Rady Miejskiej Legnicy.</w:t>
      </w:r>
    </w:p>
    <w:p w:rsidR="000D4704" w:rsidRPr="00B62272" w:rsidRDefault="000D4704" w:rsidP="00AF7C7D">
      <w:pPr>
        <w:pStyle w:val="Bezodstpw"/>
        <w:spacing w:line="360" w:lineRule="auto"/>
        <w:jc w:val="both"/>
        <w:rPr>
          <w:sz w:val="24"/>
        </w:rPr>
      </w:pPr>
      <w:r w:rsidRPr="00B62272">
        <w:rPr>
          <w:sz w:val="24"/>
        </w:rPr>
        <w:t>28 grudnia 2015 uchwałą Rady Miejskiej Legnicy Nr XV/145/15 zmieniającą uchwałę w</w:t>
      </w:r>
      <w:r w:rsidR="005D18CD" w:rsidRPr="00B62272">
        <w:rPr>
          <w:sz w:val="24"/>
        </w:rPr>
        <w:t> </w:t>
      </w:r>
      <w:r w:rsidRPr="00B62272">
        <w:rPr>
          <w:sz w:val="24"/>
        </w:rPr>
        <w:t xml:space="preserve">sprawie wyboru składu osobowego Komisji Gospodarki Rady Miejskiej Legnicy w skład Komisji </w:t>
      </w:r>
      <w:r w:rsidR="005D18CD" w:rsidRPr="00B62272">
        <w:rPr>
          <w:sz w:val="24"/>
        </w:rPr>
        <w:t>p</w:t>
      </w:r>
      <w:r w:rsidRPr="00B62272">
        <w:rPr>
          <w:sz w:val="24"/>
        </w:rPr>
        <w:t>owołano radnego Zbigniewa Rogalskiego.</w:t>
      </w:r>
    </w:p>
    <w:p w:rsidR="000D4704" w:rsidRPr="00B62272" w:rsidRDefault="005D18CD" w:rsidP="00AF7C7D">
      <w:pPr>
        <w:pStyle w:val="Bezodstpw"/>
        <w:spacing w:line="360" w:lineRule="auto"/>
        <w:jc w:val="both"/>
        <w:rPr>
          <w:sz w:val="24"/>
        </w:rPr>
      </w:pPr>
      <w:r w:rsidRPr="00B62272">
        <w:rPr>
          <w:sz w:val="24"/>
        </w:rPr>
        <w:t xml:space="preserve">27 grudnia 2016 r. uchwałą Rady Miejskiej Legnicy Nr XV/145/15 zmieniającą uchwałę w sprawie wyboru składu osobowego Komisji Gospodarki Rady Miejskiej Legnicy z prac w komisji zrezygnowała radna Anna </w:t>
      </w:r>
      <w:proofErr w:type="spellStart"/>
      <w:r w:rsidRPr="00B62272">
        <w:rPr>
          <w:sz w:val="24"/>
        </w:rPr>
        <w:t>Płucieniczak</w:t>
      </w:r>
      <w:proofErr w:type="spellEnd"/>
      <w:r w:rsidRPr="00B62272">
        <w:rPr>
          <w:sz w:val="24"/>
        </w:rPr>
        <w:t>.</w:t>
      </w:r>
    </w:p>
    <w:p w:rsidR="005D18CD" w:rsidRPr="00AF7C7D" w:rsidRDefault="005D18CD" w:rsidP="00AF7C7D">
      <w:pPr>
        <w:pStyle w:val="Bezodstpw"/>
        <w:spacing w:line="360" w:lineRule="auto"/>
        <w:jc w:val="both"/>
        <w:rPr>
          <w:sz w:val="10"/>
        </w:rPr>
      </w:pPr>
    </w:p>
    <w:p w:rsidR="000D4704" w:rsidRPr="00B62272" w:rsidRDefault="000D4704" w:rsidP="00AF7C7D">
      <w:pPr>
        <w:pStyle w:val="Bezodstpw"/>
        <w:spacing w:line="360" w:lineRule="auto"/>
        <w:jc w:val="both"/>
        <w:rPr>
          <w:sz w:val="24"/>
        </w:rPr>
      </w:pPr>
      <w:r w:rsidRPr="00B62272">
        <w:rPr>
          <w:sz w:val="24"/>
        </w:rPr>
        <w:t>Po zmianach w roku 201</w:t>
      </w:r>
      <w:r w:rsidR="005D18CD" w:rsidRPr="00B62272">
        <w:rPr>
          <w:sz w:val="24"/>
        </w:rPr>
        <w:t>6</w:t>
      </w:r>
      <w:r w:rsidRPr="00B62272">
        <w:rPr>
          <w:sz w:val="24"/>
        </w:rPr>
        <w:t xml:space="preserve"> skład Komisji przedstawiał się następująco:</w:t>
      </w:r>
    </w:p>
    <w:p w:rsidR="000D4704" w:rsidRPr="00B62272" w:rsidRDefault="000D4704" w:rsidP="00AF7C7D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B62272">
        <w:rPr>
          <w:sz w:val="24"/>
        </w:rPr>
        <w:t>Bochenek Ignacy,</w:t>
      </w:r>
    </w:p>
    <w:p w:rsidR="000D4704" w:rsidRPr="00B62272" w:rsidRDefault="000D4704" w:rsidP="00AF7C7D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B62272">
        <w:rPr>
          <w:sz w:val="24"/>
        </w:rPr>
        <w:t>Jankowski Mirosław -  wiceprzewodniczący Komisji,</w:t>
      </w:r>
    </w:p>
    <w:p w:rsidR="000D4704" w:rsidRPr="00B62272" w:rsidRDefault="000D4704" w:rsidP="00AF7C7D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</w:rPr>
      </w:pPr>
      <w:proofErr w:type="spellStart"/>
      <w:r w:rsidRPr="00B62272">
        <w:rPr>
          <w:sz w:val="24"/>
        </w:rPr>
        <w:t>Rabczenko</w:t>
      </w:r>
      <w:proofErr w:type="spellEnd"/>
      <w:r w:rsidRPr="00B62272">
        <w:rPr>
          <w:sz w:val="24"/>
        </w:rPr>
        <w:t xml:space="preserve"> Jarosław – wiceprzewodniczący Komisji,</w:t>
      </w:r>
    </w:p>
    <w:p w:rsidR="000D4704" w:rsidRPr="00B62272" w:rsidRDefault="000D4704" w:rsidP="00AF7C7D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B62272">
        <w:rPr>
          <w:sz w:val="24"/>
        </w:rPr>
        <w:t xml:space="preserve">Rogalski Zbigniew, </w:t>
      </w:r>
    </w:p>
    <w:p w:rsidR="000D4704" w:rsidRPr="00B62272" w:rsidRDefault="000D4704" w:rsidP="00AF7C7D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</w:rPr>
      </w:pPr>
      <w:proofErr w:type="spellStart"/>
      <w:r w:rsidRPr="00B62272">
        <w:rPr>
          <w:sz w:val="24"/>
        </w:rPr>
        <w:t>Rozbaczyło</w:t>
      </w:r>
      <w:proofErr w:type="spellEnd"/>
      <w:r w:rsidRPr="00B62272">
        <w:rPr>
          <w:sz w:val="24"/>
        </w:rPr>
        <w:t xml:space="preserve"> Lesław,</w:t>
      </w:r>
    </w:p>
    <w:p w:rsidR="000D4704" w:rsidRPr="00B62272" w:rsidRDefault="000D4704" w:rsidP="00AF7C7D">
      <w:pPr>
        <w:pStyle w:val="Bezodstpw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B62272">
        <w:rPr>
          <w:sz w:val="24"/>
        </w:rPr>
        <w:t>Wierzbicki Adam – przewodniczący Komisji.</w:t>
      </w:r>
    </w:p>
    <w:p w:rsidR="00AF7C7D" w:rsidRPr="00AF7C7D" w:rsidRDefault="00AF7C7D" w:rsidP="00AF7C7D">
      <w:pPr>
        <w:pStyle w:val="Bezodstpw"/>
        <w:spacing w:line="360" w:lineRule="auto"/>
        <w:jc w:val="both"/>
        <w:rPr>
          <w:sz w:val="12"/>
        </w:rPr>
      </w:pPr>
    </w:p>
    <w:p w:rsidR="000D4704" w:rsidRPr="00B62272" w:rsidRDefault="005D18CD" w:rsidP="00AF7C7D">
      <w:pPr>
        <w:pStyle w:val="Bezodstpw"/>
        <w:spacing w:line="360" w:lineRule="auto"/>
        <w:jc w:val="both"/>
        <w:rPr>
          <w:sz w:val="24"/>
        </w:rPr>
      </w:pPr>
      <w:r w:rsidRPr="00B62272">
        <w:rPr>
          <w:sz w:val="24"/>
        </w:rPr>
        <w:t>W roku 2017 nie nastąpiły zmiany w składzie osobowym.</w:t>
      </w:r>
    </w:p>
    <w:p w:rsidR="005D18CD" w:rsidRPr="00AF7C7D" w:rsidRDefault="005D18CD" w:rsidP="00AF7C7D">
      <w:pPr>
        <w:pStyle w:val="Bezodstpw"/>
        <w:spacing w:line="360" w:lineRule="auto"/>
        <w:jc w:val="both"/>
        <w:rPr>
          <w:sz w:val="10"/>
        </w:rPr>
      </w:pPr>
    </w:p>
    <w:p w:rsidR="000D4704" w:rsidRPr="00B62272" w:rsidRDefault="004A5EB4" w:rsidP="00AF7C7D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W zakresie</w:t>
      </w:r>
      <w:r w:rsidR="000D4704" w:rsidRPr="00B62272">
        <w:rPr>
          <w:sz w:val="24"/>
        </w:rPr>
        <w:t xml:space="preserve"> działania </w:t>
      </w:r>
      <w:r w:rsidR="005D18CD" w:rsidRPr="00B62272">
        <w:rPr>
          <w:sz w:val="24"/>
        </w:rPr>
        <w:t xml:space="preserve">Komisji Gospodarki </w:t>
      </w:r>
      <w:r w:rsidR="000D4704" w:rsidRPr="00B62272">
        <w:rPr>
          <w:sz w:val="24"/>
        </w:rPr>
        <w:t xml:space="preserve">znajdowały się sprawy dotyczące m.in. strategii funkcjonowania miasta, jego rozwoju i  promocji, zagospodarowania przestrzennego, gospodarowania mieniem komunalnym, realizacji zadań inwestycyjnych, działalności miejskich spółek prawa handlowego itd. </w:t>
      </w:r>
    </w:p>
    <w:p w:rsidR="000D4704" w:rsidRPr="00AF7C7D" w:rsidRDefault="000D4704" w:rsidP="00AF7C7D">
      <w:pPr>
        <w:pStyle w:val="Bezodstpw"/>
        <w:spacing w:line="360" w:lineRule="auto"/>
        <w:jc w:val="both"/>
        <w:rPr>
          <w:sz w:val="4"/>
        </w:rPr>
      </w:pPr>
    </w:p>
    <w:p w:rsidR="000D4704" w:rsidRPr="00B62272" w:rsidRDefault="000D4704" w:rsidP="00AF7C7D">
      <w:pPr>
        <w:pStyle w:val="Bezodstpw"/>
        <w:spacing w:line="360" w:lineRule="auto"/>
        <w:jc w:val="both"/>
        <w:rPr>
          <w:sz w:val="24"/>
        </w:rPr>
      </w:pPr>
      <w:r w:rsidRPr="00B62272">
        <w:rPr>
          <w:sz w:val="24"/>
        </w:rPr>
        <w:t>Komisja pracowała w oparciu o plan pracy przyjęty na sesji Rady Miejskiej Legnicy w grudniu  201</w:t>
      </w:r>
      <w:r w:rsidR="005D18CD" w:rsidRPr="00B62272">
        <w:rPr>
          <w:sz w:val="24"/>
        </w:rPr>
        <w:t>6</w:t>
      </w:r>
      <w:r w:rsidRPr="00B62272">
        <w:rPr>
          <w:sz w:val="24"/>
        </w:rPr>
        <w:t xml:space="preserve"> r. Zgodnie z przyjętym planem Komisja rozpatrzyła i zajęła stanowiska wobec następujących tematów m</w:t>
      </w:r>
      <w:r w:rsidR="005D18CD" w:rsidRPr="00B62272">
        <w:rPr>
          <w:sz w:val="24"/>
        </w:rPr>
        <w:t>e</w:t>
      </w:r>
      <w:r w:rsidRPr="00B62272">
        <w:rPr>
          <w:sz w:val="24"/>
        </w:rPr>
        <w:t>rytorycznych:</w:t>
      </w:r>
    </w:p>
    <w:p w:rsidR="000D4704" w:rsidRPr="00AF7C7D" w:rsidRDefault="000D4704" w:rsidP="00AF7C7D">
      <w:pPr>
        <w:pStyle w:val="Bezodstpw"/>
        <w:spacing w:line="360" w:lineRule="auto"/>
        <w:jc w:val="both"/>
        <w:rPr>
          <w:sz w:val="8"/>
        </w:rPr>
      </w:pPr>
    </w:p>
    <w:p w:rsidR="000D4704" w:rsidRPr="00B62272" w:rsidRDefault="000D4704" w:rsidP="00AF7C7D">
      <w:pPr>
        <w:pStyle w:val="Bezodstpw"/>
        <w:spacing w:line="360" w:lineRule="auto"/>
        <w:jc w:val="both"/>
        <w:rPr>
          <w:sz w:val="24"/>
        </w:rPr>
      </w:pPr>
      <w:r w:rsidRPr="00B62272">
        <w:rPr>
          <w:sz w:val="24"/>
          <w:u w:val="single"/>
        </w:rPr>
        <w:t>Styczeń</w:t>
      </w:r>
      <w:r w:rsidRPr="00B62272">
        <w:rPr>
          <w:sz w:val="24"/>
        </w:rPr>
        <w:t xml:space="preserve"> </w:t>
      </w:r>
      <w:r w:rsidR="009957F4" w:rsidRPr="00B62272">
        <w:rPr>
          <w:sz w:val="24"/>
        </w:rPr>
        <w:t>–</w:t>
      </w:r>
      <w:r w:rsidRPr="00B62272">
        <w:rPr>
          <w:sz w:val="24"/>
        </w:rPr>
        <w:t xml:space="preserve"> </w:t>
      </w:r>
      <w:r w:rsidR="009957F4" w:rsidRPr="00B62272">
        <w:rPr>
          <w:sz w:val="24"/>
          <w:szCs w:val="22"/>
        </w:rPr>
        <w:t>Realizacja zadań inwestycyjnych w 2016 r. i plan na rok 2017.</w:t>
      </w:r>
    </w:p>
    <w:p w:rsidR="009957F4" w:rsidRPr="00AF7C7D" w:rsidRDefault="009957F4" w:rsidP="00AF7C7D">
      <w:pPr>
        <w:pStyle w:val="Bezodstpw"/>
        <w:spacing w:line="360" w:lineRule="auto"/>
        <w:jc w:val="both"/>
        <w:rPr>
          <w:sz w:val="4"/>
        </w:rPr>
      </w:pP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</w:rPr>
      </w:pPr>
      <w:r w:rsidRPr="00B62272">
        <w:rPr>
          <w:sz w:val="24"/>
          <w:u w:val="single"/>
        </w:rPr>
        <w:t>Luty</w:t>
      </w:r>
      <w:r w:rsidRPr="00B62272">
        <w:rPr>
          <w:sz w:val="24"/>
        </w:rPr>
        <w:t xml:space="preserve"> - </w:t>
      </w:r>
      <w:r w:rsidRPr="00B62272">
        <w:rPr>
          <w:sz w:val="24"/>
          <w:szCs w:val="22"/>
        </w:rPr>
        <w:t>Legnicki Budżet Obywatelski – analiza inicjatyw na przestrzeni lat funkcjonowania.</w:t>
      </w: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</w:rPr>
      </w:pP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  <w:szCs w:val="22"/>
        </w:rPr>
      </w:pPr>
      <w:r w:rsidRPr="00B62272">
        <w:rPr>
          <w:sz w:val="24"/>
          <w:u w:val="single"/>
        </w:rPr>
        <w:lastRenderedPageBreak/>
        <w:t>Marzec</w:t>
      </w:r>
      <w:r w:rsidRPr="00B62272">
        <w:rPr>
          <w:sz w:val="24"/>
        </w:rPr>
        <w:t xml:space="preserve">  -</w:t>
      </w:r>
      <w:r w:rsidRPr="00B62272">
        <w:rPr>
          <w:sz w:val="24"/>
          <w:szCs w:val="22"/>
        </w:rPr>
        <w:t xml:space="preserve"> Pozyskiwanie środków finansowych na inwestycje z dotacji krajowych i Unii Europejskiej oraz innych źródeł.</w:t>
      </w:r>
    </w:p>
    <w:p w:rsidR="009957F4" w:rsidRPr="00AF7C7D" w:rsidRDefault="009957F4" w:rsidP="00AF7C7D">
      <w:pPr>
        <w:pStyle w:val="Bezodstpw"/>
        <w:spacing w:line="360" w:lineRule="auto"/>
        <w:jc w:val="both"/>
        <w:rPr>
          <w:sz w:val="12"/>
          <w:szCs w:val="22"/>
        </w:rPr>
      </w:pP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  <w:szCs w:val="22"/>
        </w:rPr>
      </w:pPr>
      <w:r w:rsidRPr="00B62272">
        <w:rPr>
          <w:sz w:val="24"/>
          <w:szCs w:val="22"/>
          <w:u w:val="single"/>
        </w:rPr>
        <w:t>Kwiecień</w:t>
      </w:r>
      <w:r w:rsidRPr="00B62272">
        <w:rPr>
          <w:sz w:val="24"/>
          <w:szCs w:val="22"/>
        </w:rPr>
        <w:t xml:space="preserve"> - Bariery i ograniczenia w zakresie inwestycji na terenie miasta w kontekście prawa miejscowego i budowlanego. </w:t>
      </w:r>
    </w:p>
    <w:p w:rsidR="009957F4" w:rsidRPr="00AF7C7D" w:rsidRDefault="009957F4" w:rsidP="00AF7C7D">
      <w:pPr>
        <w:pStyle w:val="Bezodstpw"/>
        <w:spacing w:line="360" w:lineRule="auto"/>
        <w:jc w:val="both"/>
        <w:rPr>
          <w:sz w:val="4"/>
          <w:szCs w:val="22"/>
        </w:rPr>
      </w:pP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  <w:szCs w:val="22"/>
        </w:rPr>
      </w:pPr>
      <w:r w:rsidRPr="00B62272">
        <w:rPr>
          <w:sz w:val="24"/>
          <w:szCs w:val="22"/>
          <w:u w:val="single"/>
        </w:rPr>
        <w:t>Maj</w:t>
      </w:r>
      <w:r w:rsidRPr="00B62272">
        <w:rPr>
          <w:sz w:val="24"/>
          <w:szCs w:val="22"/>
        </w:rPr>
        <w:t xml:space="preserve"> - Narzędzia GIS w planowaniu przestrzennym.. </w:t>
      </w: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  <w:szCs w:val="22"/>
        </w:rPr>
      </w:pPr>
      <w:r w:rsidRPr="00B62272">
        <w:rPr>
          <w:sz w:val="24"/>
          <w:szCs w:val="22"/>
        </w:rPr>
        <w:t>Informacja o realizacji prac planistycznych w 2017 r.</w:t>
      </w:r>
    </w:p>
    <w:p w:rsidR="009957F4" w:rsidRPr="00AF7C7D" w:rsidRDefault="009957F4" w:rsidP="00AF7C7D">
      <w:pPr>
        <w:pStyle w:val="Bezodstpw"/>
        <w:spacing w:line="360" w:lineRule="auto"/>
        <w:jc w:val="both"/>
        <w:rPr>
          <w:sz w:val="4"/>
          <w:szCs w:val="22"/>
        </w:rPr>
      </w:pP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</w:rPr>
      </w:pPr>
      <w:r w:rsidRPr="00B62272">
        <w:rPr>
          <w:sz w:val="24"/>
          <w:szCs w:val="22"/>
          <w:u w:val="single"/>
        </w:rPr>
        <w:t>Czerwiec</w:t>
      </w:r>
      <w:r w:rsidRPr="00B62272">
        <w:rPr>
          <w:sz w:val="24"/>
          <w:szCs w:val="22"/>
        </w:rPr>
        <w:t xml:space="preserve"> - </w:t>
      </w:r>
      <w:r w:rsidRPr="00B62272">
        <w:rPr>
          <w:sz w:val="24"/>
        </w:rPr>
        <w:t>Informacja na temat zagospodarowania terenów byłego lotniska w Legnicy, w tym informacja na temat zainteresowania tym terenem potencjalnych inwestorów.</w:t>
      </w: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</w:rPr>
      </w:pPr>
      <w:r w:rsidRPr="00B62272">
        <w:rPr>
          <w:sz w:val="24"/>
        </w:rPr>
        <w:t>Realizacja zadań w zakresie inwestycji oraz remontów układu komunikacyjnego.</w:t>
      </w:r>
    </w:p>
    <w:p w:rsidR="009957F4" w:rsidRPr="00AF7C7D" w:rsidRDefault="009957F4" w:rsidP="00AF7C7D">
      <w:pPr>
        <w:pStyle w:val="Bezodstpw"/>
        <w:spacing w:line="360" w:lineRule="auto"/>
        <w:jc w:val="both"/>
        <w:rPr>
          <w:sz w:val="4"/>
        </w:rPr>
      </w:pP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  <w:szCs w:val="22"/>
        </w:rPr>
      </w:pPr>
      <w:r w:rsidRPr="00B62272">
        <w:rPr>
          <w:sz w:val="24"/>
          <w:u w:val="single"/>
        </w:rPr>
        <w:t>Lipiec</w:t>
      </w:r>
      <w:r w:rsidRPr="00B62272">
        <w:rPr>
          <w:sz w:val="24"/>
        </w:rPr>
        <w:t xml:space="preserve"> - </w:t>
      </w:r>
      <w:r w:rsidRPr="00B62272">
        <w:rPr>
          <w:sz w:val="24"/>
          <w:szCs w:val="22"/>
        </w:rPr>
        <w:t>Realizacja zadań rzeczowych, remontowych komunalnego zasobu mieszkaniowego w 2016 r. i plany na rok 2017 oraz zasady gospodarki lokalami użytkowymi.</w:t>
      </w:r>
    </w:p>
    <w:p w:rsidR="009957F4" w:rsidRPr="00AF7C7D" w:rsidRDefault="009957F4" w:rsidP="00AF7C7D">
      <w:pPr>
        <w:pStyle w:val="Bezodstpw"/>
        <w:spacing w:line="360" w:lineRule="auto"/>
        <w:jc w:val="both"/>
        <w:rPr>
          <w:sz w:val="4"/>
          <w:szCs w:val="22"/>
        </w:rPr>
      </w:pP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  <w:szCs w:val="22"/>
        </w:rPr>
      </w:pPr>
      <w:r w:rsidRPr="00B62272">
        <w:rPr>
          <w:sz w:val="24"/>
          <w:szCs w:val="22"/>
          <w:u w:val="single"/>
        </w:rPr>
        <w:t>Wrzesień</w:t>
      </w:r>
      <w:r w:rsidRPr="00B62272">
        <w:rPr>
          <w:sz w:val="24"/>
          <w:szCs w:val="22"/>
        </w:rPr>
        <w:t xml:space="preserve"> – Realizacja zadań rzeczowych, remontowych w placówkach oświatowych na terenie miasta Legnicy.</w:t>
      </w:r>
    </w:p>
    <w:p w:rsidR="009957F4" w:rsidRPr="00AF7C7D" w:rsidRDefault="009957F4" w:rsidP="00AF7C7D">
      <w:pPr>
        <w:pStyle w:val="Bezodstpw"/>
        <w:spacing w:line="360" w:lineRule="auto"/>
        <w:jc w:val="both"/>
        <w:rPr>
          <w:sz w:val="4"/>
          <w:szCs w:val="22"/>
        </w:rPr>
      </w:pP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  <w:szCs w:val="22"/>
        </w:rPr>
      </w:pPr>
      <w:r w:rsidRPr="00B62272">
        <w:rPr>
          <w:sz w:val="24"/>
          <w:szCs w:val="22"/>
          <w:u w:val="single"/>
        </w:rPr>
        <w:t>Październik</w:t>
      </w:r>
      <w:r w:rsidRPr="00B62272">
        <w:rPr>
          <w:sz w:val="24"/>
          <w:szCs w:val="22"/>
        </w:rPr>
        <w:t xml:space="preserve"> - Informacja nt. inwestycji i remontów spółek gminy: LPGK, </w:t>
      </w:r>
      <w:proofErr w:type="spellStart"/>
      <w:r w:rsidRPr="00B62272">
        <w:rPr>
          <w:sz w:val="24"/>
          <w:szCs w:val="22"/>
        </w:rPr>
        <w:t>LPWiK</w:t>
      </w:r>
      <w:proofErr w:type="spellEnd"/>
      <w:r w:rsidRPr="00B62272">
        <w:rPr>
          <w:sz w:val="24"/>
          <w:szCs w:val="22"/>
        </w:rPr>
        <w:t>, SAG.</w:t>
      </w:r>
    </w:p>
    <w:p w:rsidR="009957F4" w:rsidRPr="00AF7C7D" w:rsidRDefault="009957F4" w:rsidP="00AF7C7D">
      <w:pPr>
        <w:pStyle w:val="Bezodstpw"/>
        <w:spacing w:line="360" w:lineRule="auto"/>
        <w:jc w:val="both"/>
        <w:rPr>
          <w:sz w:val="4"/>
          <w:szCs w:val="22"/>
        </w:rPr>
      </w:pP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  <w:szCs w:val="22"/>
        </w:rPr>
      </w:pPr>
      <w:r w:rsidRPr="00B62272">
        <w:rPr>
          <w:sz w:val="24"/>
          <w:u w:val="single"/>
        </w:rPr>
        <w:t>Listopad</w:t>
      </w:r>
      <w:r w:rsidRPr="00B62272">
        <w:rPr>
          <w:sz w:val="24"/>
        </w:rPr>
        <w:t xml:space="preserve"> - </w:t>
      </w:r>
      <w:r w:rsidRPr="00B62272">
        <w:rPr>
          <w:sz w:val="24"/>
          <w:szCs w:val="22"/>
        </w:rPr>
        <w:t>Sprzedaż komunalnych lokali mieszkalnych i użytkowych w oparciu o wieloletni program gospodarowania mieszkaniowym zasobem miasta Legnicy, w kontekście ustawy  o gospodarce nieruchomościami.</w:t>
      </w:r>
    </w:p>
    <w:p w:rsidR="009957F4" w:rsidRPr="00AF7C7D" w:rsidRDefault="009957F4" w:rsidP="00AF7C7D">
      <w:pPr>
        <w:pStyle w:val="Bezodstpw"/>
        <w:spacing w:line="360" w:lineRule="auto"/>
        <w:jc w:val="both"/>
        <w:rPr>
          <w:sz w:val="14"/>
          <w:szCs w:val="22"/>
        </w:rPr>
      </w:pPr>
    </w:p>
    <w:p w:rsidR="009957F4" w:rsidRPr="00B62272" w:rsidRDefault="009957F4" w:rsidP="00AF7C7D">
      <w:pPr>
        <w:pStyle w:val="Bezodstpw"/>
        <w:spacing w:line="360" w:lineRule="auto"/>
        <w:jc w:val="both"/>
        <w:rPr>
          <w:sz w:val="24"/>
          <w:szCs w:val="22"/>
        </w:rPr>
      </w:pPr>
      <w:r w:rsidRPr="00B62272">
        <w:rPr>
          <w:sz w:val="24"/>
          <w:szCs w:val="22"/>
          <w:u w:val="single"/>
        </w:rPr>
        <w:t>Grudzień</w:t>
      </w:r>
      <w:r w:rsidRPr="00B62272">
        <w:rPr>
          <w:sz w:val="24"/>
          <w:szCs w:val="22"/>
        </w:rPr>
        <w:t xml:space="preserve"> - Przyjęcie budżetu miasta Legnicy na rok 2018.</w:t>
      </w:r>
    </w:p>
    <w:p w:rsidR="009957F4" w:rsidRDefault="009957F4" w:rsidP="00AF7C7D">
      <w:pPr>
        <w:pStyle w:val="Bezodstpw"/>
        <w:spacing w:line="360" w:lineRule="auto"/>
        <w:jc w:val="both"/>
        <w:rPr>
          <w:sz w:val="24"/>
          <w:szCs w:val="24"/>
        </w:rPr>
      </w:pPr>
    </w:p>
    <w:p w:rsidR="00AF7C7D" w:rsidRDefault="000D4704" w:rsidP="00AF7C7D">
      <w:pPr>
        <w:pStyle w:val="Bezodstpw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 okresie sprawozdawczym komisja  odbyła 1</w:t>
      </w:r>
      <w:r w:rsidR="00AF7C7D">
        <w:rPr>
          <w:sz w:val="24"/>
        </w:rPr>
        <w:t>2</w:t>
      </w:r>
      <w:r>
        <w:rPr>
          <w:sz w:val="24"/>
        </w:rPr>
        <w:t xml:space="preserve"> posiedzeń, w tym </w:t>
      </w:r>
      <w:r w:rsidR="00AF7C7D">
        <w:rPr>
          <w:sz w:val="24"/>
        </w:rPr>
        <w:t xml:space="preserve">jedno </w:t>
      </w:r>
      <w:r>
        <w:rPr>
          <w:sz w:val="24"/>
        </w:rPr>
        <w:t> wyjazdowe</w:t>
      </w:r>
      <w:r w:rsidR="00AF7C7D">
        <w:rPr>
          <w:sz w:val="24"/>
        </w:rPr>
        <w:t xml:space="preserve"> i jedno w trakcie sesji Rady miejskiej Legnicy, na którym podjęła apel dotyczący potępienia aktów przemocy wobec cudzoziemców mieszkających w Polsce.</w:t>
      </w:r>
      <w:r>
        <w:rPr>
          <w:sz w:val="24"/>
        </w:rPr>
        <w:t xml:space="preserve">  </w:t>
      </w:r>
    </w:p>
    <w:p w:rsidR="000D4704" w:rsidRDefault="000D4704" w:rsidP="00AF7C7D">
      <w:pPr>
        <w:pStyle w:val="Bezodstpw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Podczas posiedzeń, poza materiałami merytorycznymi, komisja omówiła i</w:t>
      </w:r>
      <w:r w:rsidR="00AF7C7D">
        <w:rPr>
          <w:sz w:val="24"/>
        </w:rPr>
        <w:t> </w:t>
      </w:r>
      <w:r>
        <w:rPr>
          <w:sz w:val="24"/>
        </w:rPr>
        <w:t xml:space="preserve">zaopiniowała </w:t>
      </w:r>
      <w:r w:rsidR="00AF7C7D">
        <w:rPr>
          <w:sz w:val="24"/>
        </w:rPr>
        <w:t>125</w:t>
      </w:r>
      <w:r>
        <w:rPr>
          <w:sz w:val="24"/>
        </w:rPr>
        <w:t xml:space="preserve"> projekt</w:t>
      </w:r>
      <w:r w:rsidR="00AF7C7D">
        <w:rPr>
          <w:sz w:val="24"/>
        </w:rPr>
        <w:t>ów</w:t>
      </w:r>
      <w:r>
        <w:rPr>
          <w:sz w:val="24"/>
        </w:rPr>
        <w:t xml:space="preserve"> uchwał, wypracowała stanowiska do 2</w:t>
      </w:r>
      <w:r w:rsidR="00AF7C7D">
        <w:rPr>
          <w:sz w:val="24"/>
        </w:rPr>
        <w:t>5</w:t>
      </w:r>
      <w:r>
        <w:rPr>
          <w:sz w:val="24"/>
        </w:rPr>
        <w:t xml:space="preserve"> materiałów sesyjnych, oraz omówiła korespondencję skierowaną pod obrady komisji przez Przewodniczącego Rady. Do przedstawionych w sprawozdaniu materiałów komisja sformułowała </w:t>
      </w:r>
      <w:r w:rsidR="00AF7C7D">
        <w:rPr>
          <w:sz w:val="24"/>
        </w:rPr>
        <w:t>2 wnioski</w:t>
      </w:r>
      <w:r>
        <w:rPr>
          <w:sz w:val="24"/>
        </w:rPr>
        <w:t>, skierowan</w:t>
      </w:r>
      <w:r w:rsidR="00AF7C7D">
        <w:rPr>
          <w:sz w:val="24"/>
        </w:rPr>
        <w:t>e</w:t>
      </w:r>
      <w:r>
        <w:rPr>
          <w:sz w:val="24"/>
        </w:rPr>
        <w:t xml:space="preserve"> do rozpatrzenia przez Prezydenta Miasta Legnicy. Ze stanowiskami Prezydenta Miasta w stosunku do przyjętych wniosków członkowie komisji zapoznawani byli na bieżąco.</w:t>
      </w:r>
    </w:p>
    <w:p w:rsidR="000D4704" w:rsidRDefault="000D4704" w:rsidP="00AF7C7D">
      <w:pPr>
        <w:pStyle w:val="Bezodstpw"/>
        <w:spacing w:line="360" w:lineRule="auto"/>
        <w:jc w:val="both"/>
        <w:rPr>
          <w:sz w:val="24"/>
        </w:rPr>
      </w:pPr>
    </w:p>
    <w:p w:rsidR="000D4704" w:rsidRDefault="000D4704" w:rsidP="00AF7C7D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Rejestr opinii, wniosków i stanowisk znajduje się w dokumentacji Komisji.</w:t>
      </w:r>
    </w:p>
    <w:p w:rsidR="000D4704" w:rsidRDefault="000D4704" w:rsidP="00AF7C7D">
      <w:pPr>
        <w:pStyle w:val="Bezodstpw"/>
        <w:spacing w:line="360" w:lineRule="auto"/>
        <w:jc w:val="both"/>
        <w:rPr>
          <w:sz w:val="24"/>
        </w:rPr>
      </w:pPr>
    </w:p>
    <w:p w:rsidR="000D4704" w:rsidRDefault="000D4704" w:rsidP="00AF7C7D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 posiedzeniach komisji uczestniczyli: Prezydent Miasta lub jego zastępcy, skarbnik miasta, dyrektorzy wydziałów i kierownicy jednostek gminnych oraz zapraszani goście.</w:t>
      </w:r>
    </w:p>
    <w:p w:rsidR="000D4704" w:rsidRDefault="000D4704" w:rsidP="00AF7C7D">
      <w:pPr>
        <w:pStyle w:val="Bezodstpw"/>
        <w:spacing w:line="360" w:lineRule="auto"/>
        <w:jc w:val="both"/>
        <w:rPr>
          <w:sz w:val="24"/>
        </w:rPr>
      </w:pPr>
    </w:p>
    <w:p w:rsidR="000D4704" w:rsidRDefault="000D4704" w:rsidP="00AF7C7D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 xml:space="preserve">Ogólna frekwencja na posiedzeniach wyniosła </w:t>
      </w:r>
      <w:r w:rsidR="005D18CD">
        <w:rPr>
          <w:sz w:val="24"/>
        </w:rPr>
        <w:t>9</w:t>
      </w:r>
      <w:r w:rsidR="00667DBD">
        <w:rPr>
          <w:sz w:val="24"/>
        </w:rPr>
        <w:t>1</w:t>
      </w:r>
      <w:r w:rsidR="005D18CD">
        <w:rPr>
          <w:sz w:val="24"/>
        </w:rPr>
        <w:t>,</w:t>
      </w:r>
      <w:r w:rsidR="00667DBD">
        <w:rPr>
          <w:sz w:val="24"/>
        </w:rPr>
        <w:t>66</w:t>
      </w:r>
      <w:r>
        <w:rPr>
          <w:sz w:val="24"/>
        </w:rPr>
        <w:t xml:space="preserve"> %, zestawienie obecności jest załącznikiem do sprawozdania.</w:t>
      </w:r>
    </w:p>
    <w:p w:rsidR="000D4704" w:rsidRDefault="000D4704" w:rsidP="00AF7C7D">
      <w:pPr>
        <w:pStyle w:val="Bezodstpw"/>
        <w:spacing w:line="360" w:lineRule="auto"/>
        <w:jc w:val="both"/>
        <w:rPr>
          <w:sz w:val="24"/>
        </w:rPr>
      </w:pPr>
    </w:p>
    <w:p w:rsidR="000D4704" w:rsidRDefault="000D4704" w:rsidP="00AF7C7D">
      <w:pPr>
        <w:pStyle w:val="Bezodstpw"/>
        <w:spacing w:line="360" w:lineRule="auto"/>
        <w:jc w:val="both"/>
        <w:rPr>
          <w:sz w:val="24"/>
        </w:rPr>
      </w:pPr>
      <w:r>
        <w:rPr>
          <w:sz w:val="24"/>
        </w:rPr>
        <w:t>Legnica, kwiecień 201</w:t>
      </w:r>
      <w:r w:rsidR="005D18CD">
        <w:rPr>
          <w:sz w:val="24"/>
        </w:rPr>
        <w:t>8</w:t>
      </w:r>
      <w:r>
        <w:rPr>
          <w:sz w:val="24"/>
        </w:rPr>
        <w:t xml:space="preserve"> r. </w:t>
      </w:r>
    </w:p>
    <w:p w:rsidR="000D4704" w:rsidRDefault="000D4704" w:rsidP="00AF7C7D">
      <w:pPr>
        <w:pStyle w:val="Bezodstpw"/>
        <w:spacing w:line="360" w:lineRule="auto"/>
        <w:jc w:val="both"/>
        <w:rPr>
          <w:sz w:val="24"/>
        </w:rPr>
      </w:pPr>
    </w:p>
    <w:p w:rsidR="000D4704" w:rsidRDefault="000D4704" w:rsidP="00AF7C7D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Gospodarki</w:t>
      </w:r>
    </w:p>
    <w:p w:rsidR="000D4704" w:rsidRDefault="000D4704" w:rsidP="00AF7C7D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0D4704" w:rsidRDefault="000D4704" w:rsidP="00AF7C7D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Wierzbicki</w:t>
      </w:r>
    </w:p>
    <w:p w:rsidR="0066453E" w:rsidRDefault="0066453E" w:rsidP="00AF7C7D">
      <w:pPr>
        <w:spacing w:line="360" w:lineRule="auto"/>
        <w:jc w:val="both"/>
      </w:pPr>
    </w:p>
    <w:sectPr w:rsidR="0066453E" w:rsidSect="0054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3C9"/>
    <w:multiLevelType w:val="hybridMultilevel"/>
    <w:tmpl w:val="FBBA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16B1A"/>
    <w:multiLevelType w:val="hybridMultilevel"/>
    <w:tmpl w:val="1F820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128FF"/>
    <w:multiLevelType w:val="hybridMultilevel"/>
    <w:tmpl w:val="9A06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4704"/>
    <w:rsid w:val="000D4704"/>
    <w:rsid w:val="004A5EB4"/>
    <w:rsid w:val="00547A19"/>
    <w:rsid w:val="005D18CD"/>
    <w:rsid w:val="0066453E"/>
    <w:rsid w:val="00667DBD"/>
    <w:rsid w:val="007D242B"/>
    <w:rsid w:val="009957F4"/>
    <w:rsid w:val="00AF7C7D"/>
    <w:rsid w:val="00B62272"/>
    <w:rsid w:val="00E47EF3"/>
    <w:rsid w:val="00E97F65"/>
    <w:rsid w:val="00F6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C849-63C4-4B04-AAD4-E6D6D48D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jchrzanowska</dc:creator>
  <cp:lastModifiedBy>jchrzanowska</cp:lastModifiedBy>
  <cp:revision>3</cp:revision>
  <cp:lastPrinted>2018-04-04T11:08:00Z</cp:lastPrinted>
  <dcterms:created xsi:type="dcterms:W3CDTF">2018-04-24T10:31:00Z</dcterms:created>
  <dcterms:modified xsi:type="dcterms:W3CDTF">2018-04-24T10:31:00Z</dcterms:modified>
</cp:coreProperties>
</file>