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12"/>
        <w:jc w:val="center"/>
        <w:rPr/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Szczegółowe warunki konkursu </w:t>
      </w:r>
    </w:p>
    <w:p>
      <w:pPr>
        <w:pStyle w:val="Normal"/>
        <w:spacing w:lineRule="atLeast" w:line="312"/>
        <w:jc w:val="center"/>
        <w:rPr/>
      </w:pPr>
      <w:r>
        <w:rPr>
          <w:rFonts w:ascii="Arial" w:hAnsi="Arial"/>
          <w:b/>
        </w:rPr>
        <w:t>dla realizacji zadań w zakresie pomocy społecznej,  w</w:t>
      </w:r>
      <w:r>
        <w:rPr>
          <w:rFonts w:ascii="Arial" w:hAnsi="Arial"/>
          <w:b/>
          <w:color w:val="000000"/>
        </w:rPr>
        <w:t xml:space="preserve">spierania rodziny </w:t>
        <w:br/>
        <w:t xml:space="preserve">i systemu pieczy zastępczej, przeciwdziałania uzależnieniom </w:t>
        <w:br/>
        <w:t>i patologiom społecznym  oraz d</w:t>
      </w:r>
      <w:r>
        <w:rPr>
          <w:rFonts w:eastAsia="Arial" w:ascii="Arial" w:hAnsi="Arial"/>
          <w:b/>
          <w:color w:val="000000"/>
        </w:rPr>
        <w:t xml:space="preserve">ziałalności na rzecz integracji i reintegracji zawodowej i społecznej osób zagrożonych wykluczeniem społecznym </w:t>
      </w:r>
      <w:r>
        <w:rPr>
          <w:rFonts w:ascii="Arial" w:hAnsi="Arial"/>
          <w:b/>
          <w:color w:val="000000"/>
        </w:rPr>
        <w:t>w roku 2018</w:t>
      </w:r>
    </w:p>
    <w:p>
      <w:pPr>
        <w:pStyle w:val="Normal"/>
        <w:spacing w:lineRule="atLeast" w:line="312"/>
        <w:jc w:val="center"/>
        <w:rPr>
          <w:b/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</w:r>
    </w:p>
    <w:p>
      <w:pPr>
        <w:pStyle w:val="Normal"/>
        <w:tabs>
          <w:tab w:val="left" w:pos="8232" w:leader="none"/>
          <w:tab w:val="left" w:pos="8643" w:leader="none"/>
        </w:tabs>
        <w:spacing w:lineRule="atLeast" w:line="312"/>
        <w:rPr/>
      </w:pPr>
      <w:r>
        <w:rPr>
          <w:b/>
          <w:color w:val="000000"/>
          <w:sz w:val="22"/>
        </w:rPr>
        <w:t xml:space="preserve">Adresaci konkursu:  </w:t>
      </w:r>
      <w:r>
        <w:rPr>
          <w:color w:val="000000"/>
          <w:sz w:val="22"/>
        </w:rPr>
        <w:t>Konkurs skierowany jest do organizacji pozarządowych i podmiotów zgodnie z art. 3 ust. 2 i 3 ustawy z dnia 24 kwietnia 2003 roku o działalności pożytku publicznego i o wolontariacie (Dz. U. z 2016r. Poz. 1817).</w:t>
      </w:r>
    </w:p>
    <w:p>
      <w:pPr>
        <w:pStyle w:val="Normal"/>
        <w:tabs>
          <w:tab w:val="left" w:pos="8232" w:leader="none"/>
          <w:tab w:val="left" w:pos="8643" w:leader="none"/>
        </w:tabs>
        <w:spacing w:lineRule="atLeast" w:line="312"/>
        <w:jc w:val="both"/>
        <w:rPr>
          <w:b/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</w:r>
    </w:p>
    <w:p>
      <w:pPr>
        <w:pStyle w:val="Normal"/>
        <w:tabs>
          <w:tab w:val="left" w:pos="8232" w:leader="none"/>
          <w:tab w:val="left" w:pos="8643" w:leader="none"/>
        </w:tabs>
        <w:spacing w:lineRule="atLeast" w:line="312"/>
        <w:rPr/>
      </w:pPr>
      <w:r>
        <w:rPr>
          <w:b/>
          <w:color w:val="000000"/>
          <w:sz w:val="22"/>
        </w:rPr>
        <w:t>Zadania do realizacji i proponowany podział środków:</w:t>
      </w:r>
    </w:p>
    <w:p>
      <w:pPr>
        <w:pStyle w:val="Normal"/>
        <w:tabs>
          <w:tab w:val="left" w:pos="8232" w:leader="none"/>
          <w:tab w:val="left" w:pos="8643" w:leader="none"/>
        </w:tabs>
        <w:spacing w:lineRule="atLeast" w:line="312"/>
        <w:jc w:val="both"/>
        <w:rPr/>
      </w:pPr>
      <w:r>
        <w:rPr>
          <w:color w:val="000000"/>
          <w:sz w:val="22"/>
        </w:rPr>
        <w:t>W ramach ustawy o działalności pożytku publicznego i o wolontariacie o procedury w niej zawarte realizowane będą zadania w następujących sferach zadań publicznych:</w:t>
      </w:r>
    </w:p>
    <w:p>
      <w:pPr>
        <w:pStyle w:val="Normal"/>
        <w:tabs>
          <w:tab w:val="left" w:pos="8232" w:leader="none"/>
          <w:tab w:val="left" w:pos="8643" w:leader="none"/>
        </w:tabs>
        <w:spacing w:lineRule="atLeast" w:line="312"/>
        <w:jc w:val="both"/>
        <w:rPr>
          <w:b/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</w:r>
    </w:p>
    <w:p>
      <w:pPr>
        <w:pStyle w:val="Normal"/>
        <w:tabs>
          <w:tab w:val="left" w:pos="8232" w:leader="none"/>
          <w:tab w:val="left" w:pos="8643" w:leader="none"/>
        </w:tabs>
        <w:spacing w:lineRule="atLeast" w:line="312"/>
        <w:jc w:val="both"/>
        <w:rPr/>
      </w:pPr>
      <w:r>
        <w:rPr>
          <w:b/>
          <w:color w:val="000000"/>
        </w:rPr>
        <w:t>I. Pomocy społecznej</w:t>
      </w:r>
    </w:p>
    <w:p>
      <w:pPr>
        <w:pStyle w:val="Normal"/>
        <w:tabs>
          <w:tab w:val="left" w:pos="8232" w:leader="none"/>
          <w:tab w:val="left" w:pos="8643" w:leader="none"/>
        </w:tabs>
        <w:spacing w:lineRule="atLeast" w:line="312"/>
        <w:rPr/>
      </w:pPr>
      <w:r>
        <w:rPr>
          <w:rFonts w:ascii="Arial" w:hAnsi="Arial"/>
          <w:b/>
          <w:color w:val="000000"/>
          <w:sz w:val="22"/>
        </w:rPr>
        <w:t xml:space="preserve">Zadanie 1. </w:t>
      </w:r>
      <w:r>
        <w:rPr>
          <w:rFonts w:ascii="Arial" w:hAnsi="Arial"/>
          <w:color w:val="000000"/>
          <w:sz w:val="22"/>
        </w:rPr>
        <w:t xml:space="preserve">Prowadzenie środowiskowego domu samopomocy dla 36 osób do kwoty </w:t>
      </w:r>
      <w:r>
        <w:rPr>
          <w:rFonts w:ascii="Arial" w:hAnsi="Arial"/>
          <w:b/>
          <w:color w:val="000000"/>
          <w:sz w:val="22"/>
        </w:rPr>
        <w:t>629 942 zł</w:t>
      </w:r>
      <w:r>
        <w:rPr>
          <w:rFonts w:ascii="Arial" w:hAnsi="Arial"/>
          <w:color w:val="000000"/>
          <w:sz w:val="22"/>
        </w:rPr>
        <w:t>.</w:t>
      </w:r>
    </w:p>
    <w:p>
      <w:pPr>
        <w:pStyle w:val="Normal"/>
        <w:tabs>
          <w:tab w:val="left" w:pos="8232" w:leader="none"/>
          <w:tab w:val="left" w:pos="8643" w:leader="none"/>
        </w:tabs>
        <w:spacing w:lineRule="atLeast" w:line="312"/>
        <w:jc w:val="both"/>
        <w:rPr/>
      </w:pPr>
      <w:r>
        <w:rPr>
          <w:b/>
          <w:color w:val="000000"/>
          <w:sz w:val="22"/>
        </w:rPr>
        <w:t>Zadanie 2.</w:t>
      </w:r>
      <w:r>
        <w:rPr>
          <w:color w:val="000000"/>
          <w:sz w:val="22"/>
        </w:rPr>
        <w:t xml:space="preserve"> Zapewnienie posiłku osobom tego pozbawionym polegające na przygotowaniu gorących posiłków dla osób bezdomnych i ubogich, które własnym staraniem nie mogą go sobie zapewnić do kwoty </w:t>
      </w:r>
      <w:r>
        <w:rPr>
          <w:b/>
          <w:bCs/>
          <w:color w:val="000000"/>
          <w:sz w:val="22"/>
        </w:rPr>
        <w:t>80 000 zł.</w:t>
      </w:r>
    </w:p>
    <w:p>
      <w:pPr>
        <w:pStyle w:val="Normal"/>
        <w:tabs>
          <w:tab w:val="left" w:pos="8232" w:leader="none"/>
          <w:tab w:val="left" w:pos="8643" w:leader="none"/>
        </w:tabs>
        <w:spacing w:lineRule="atLeast" w:line="312"/>
        <w:rPr>
          <w:color w:val="000000"/>
          <w:sz w:val="22"/>
        </w:rPr>
      </w:pPr>
      <w:r>
        <w:rPr>
          <w:color w:val="000000"/>
          <w:sz w:val="22"/>
        </w:rPr>
      </w:r>
    </w:p>
    <w:p>
      <w:pPr>
        <w:pStyle w:val="Normal"/>
        <w:tabs>
          <w:tab w:val="left" w:pos="8232" w:leader="none"/>
          <w:tab w:val="left" w:pos="8643" w:leader="none"/>
        </w:tabs>
        <w:spacing w:lineRule="atLeast" w:line="312"/>
        <w:rPr/>
      </w:pPr>
      <w:r>
        <w:rPr>
          <w:b/>
          <w:color w:val="000000"/>
        </w:rPr>
        <w:t>II. Wspierania rodziny i systemu pieczy zastępczej</w:t>
      </w:r>
    </w:p>
    <w:p>
      <w:pPr>
        <w:pStyle w:val="Normal"/>
        <w:tabs>
          <w:tab w:val="left" w:pos="8232" w:leader="none"/>
          <w:tab w:val="left" w:pos="8643" w:leader="none"/>
        </w:tabs>
        <w:spacing w:lineRule="atLeast" w:line="312"/>
        <w:jc w:val="both"/>
        <w:rPr/>
      </w:pPr>
      <w:r>
        <w:rPr>
          <w:b/>
          <w:color w:val="000000"/>
          <w:sz w:val="22"/>
        </w:rPr>
        <w:t xml:space="preserve">Zadanie 3. </w:t>
      </w:r>
      <w:r>
        <w:rPr>
          <w:color w:val="000000"/>
          <w:sz w:val="22"/>
        </w:rPr>
        <w:t xml:space="preserve">Opieka nad dziećmi i młodzieżą ze środowisk niewydolnych wychowawczo realizowana przez niepubliczne placówki wsparcia dziennego w rejonie Czarny Dwór, w tym: pomoc w nauce, prowadzenie zajęć szachowych, plastycznych i sportowych, nauka języka angielskiego i niemieckiego oraz opieka logopedy i psychologa do kwoty </w:t>
      </w:r>
      <w:r>
        <w:rPr>
          <w:b/>
          <w:bCs/>
          <w:color w:val="000000"/>
          <w:sz w:val="22"/>
        </w:rPr>
        <w:t>42 000 zł.</w:t>
      </w:r>
    </w:p>
    <w:p>
      <w:pPr>
        <w:pStyle w:val="Normal"/>
        <w:spacing w:lineRule="atLeast" w:line="312"/>
        <w:jc w:val="both"/>
        <w:rPr/>
      </w:pPr>
      <w:r>
        <w:rPr>
          <w:b/>
          <w:color w:val="000000"/>
          <w:sz w:val="22"/>
        </w:rPr>
        <w:t>Zadanie 4.</w:t>
      </w:r>
      <w:r>
        <w:rPr>
          <w:color w:val="000000"/>
          <w:sz w:val="22"/>
        </w:rPr>
        <w:t xml:space="preserve"> Opieka nad dziećmi i młodzieżą ze środowisk niewydolnych wychowawczo realizowana przez niepubliczne placówki wsparcia dziennego w  rejonie Piekary, w tym: pomoc w nauce, prowadzenie zajęć plastycznych i sportowych, organizowanie wycieczek do kwoty </w:t>
      </w:r>
      <w:r>
        <w:rPr>
          <w:b/>
          <w:bCs/>
          <w:color w:val="000000"/>
          <w:sz w:val="22"/>
        </w:rPr>
        <w:t>21 000 zł.</w:t>
      </w:r>
    </w:p>
    <w:p>
      <w:pPr>
        <w:pStyle w:val="Normal"/>
        <w:spacing w:lineRule="atLeast" w:line="312"/>
        <w:jc w:val="both"/>
        <w:rPr/>
      </w:pPr>
      <w:r>
        <w:rPr>
          <w:b/>
          <w:color w:val="000000"/>
          <w:sz w:val="22"/>
        </w:rPr>
        <w:t>Zadanie 5.</w:t>
      </w:r>
      <w:r>
        <w:rPr>
          <w:color w:val="000000"/>
          <w:sz w:val="22"/>
        </w:rPr>
        <w:t xml:space="preserve"> Opieka nad dziećmi i młodzieżą ze środowisk niewydolnych wychowawczo realizowana przez niepubliczne placówki wsparcia dziennego w  rejonie Fabryczna, w tym: pomoc w nauce, prowadzenie zajęć plastycznych i sportowych, organizowanie wycieczek do kwoty </w:t>
      </w:r>
      <w:r>
        <w:rPr>
          <w:b/>
          <w:bCs/>
          <w:color w:val="000000"/>
          <w:sz w:val="22"/>
        </w:rPr>
        <w:t>17 000 zł.</w:t>
      </w:r>
    </w:p>
    <w:p>
      <w:pPr>
        <w:pStyle w:val="Normal"/>
        <w:spacing w:lineRule="atLeast" w:line="312"/>
        <w:jc w:val="both"/>
        <w:rPr/>
      </w:pPr>
      <w:r>
        <w:rPr>
          <w:b/>
          <w:color w:val="000000"/>
          <w:sz w:val="22"/>
        </w:rPr>
        <w:t xml:space="preserve">Zadanie 6.  </w:t>
      </w:r>
      <w:r>
        <w:rPr>
          <w:color w:val="000000"/>
          <w:sz w:val="22"/>
        </w:rPr>
        <w:t xml:space="preserve">Prowadzenie całodobowej placówki opiekuńczo-wychowawczej do kwoty </w:t>
      </w:r>
      <w:r>
        <w:rPr>
          <w:b/>
          <w:bCs/>
          <w:color w:val="000000"/>
          <w:sz w:val="22"/>
        </w:rPr>
        <w:t>1 135 000 zł.</w:t>
      </w:r>
    </w:p>
    <w:p>
      <w:pPr>
        <w:pStyle w:val="Normal"/>
        <w:spacing w:lineRule="atLeast" w:line="312"/>
        <w:jc w:val="both"/>
        <w:rPr>
          <w:b/>
          <w:b/>
          <w:color w:val="000000"/>
          <w:sz w:val="22"/>
        </w:rPr>
      </w:pPr>
      <w:r>
        <w:rPr>
          <w:b/>
          <w:color w:val="000000"/>
          <w:sz w:val="22"/>
        </w:rPr>
      </w:r>
    </w:p>
    <w:p>
      <w:pPr>
        <w:pStyle w:val="Normal"/>
        <w:spacing w:lineRule="atLeast" w:line="312"/>
        <w:rPr/>
      </w:pPr>
      <w:r>
        <w:rPr>
          <w:rFonts w:ascii="Arial" w:hAnsi="Arial"/>
          <w:b/>
          <w:sz w:val="22"/>
        </w:rPr>
        <w:t>III. D</w:t>
      </w:r>
      <w:r>
        <w:rPr>
          <w:rFonts w:eastAsia="Arial" w:ascii="Arial" w:hAnsi="Arial"/>
          <w:b/>
          <w:sz w:val="22"/>
        </w:rPr>
        <w:t>ziałalność na rzecz integracji i reintegracji zawodowej i społecznej osób   zagrożonych wykluczeniem społecznym</w:t>
      </w:r>
    </w:p>
    <w:p>
      <w:pPr>
        <w:pStyle w:val="Normal"/>
        <w:spacing w:lineRule="atLeast" w:line="312"/>
        <w:jc w:val="both"/>
        <w:rPr>
          <w:b/>
          <w:b/>
          <w:color w:val="000000"/>
          <w:sz w:val="22"/>
        </w:rPr>
      </w:pPr>
      <w:r>
        <w:rPr>
          <w:rFonts w:eastAsia="Arial" w:ascii="Arial" w:hAnsi="Arial"/>
          <w:b/>
          <w:color w:val="000000"/>
          <w:sz w:val="22"/>
        </w:rPr>
        <w:t xml:space="preserve">Zadanie 7. </w:t>
      </w:r>
      <w:r>
        <w:rPr>
          <w:rFonts w:eastAsia="Arial" w:ascii="Arial" w:hAnsi="Arial"/>
          <w:color w:val="000000"/>
          <w:sz w:val="22"/>
        </w:rPr>
        <w:t>Przeciwdziałanie marginalizacji społecznej i zawodowej mieszkańców Legnicy,</w:t>
      </w:r>
      <w:r>
        <w:rPr>
          <w:b/>
          <w:color w:val="000000"/>
          <w:sz w:val="22"/>
        </w:rPr>
        <w:br/>
      </w:r>
      <w:r>
        <w:rPr>
          <w:rFonts w:eastAsia="Arial" w:ascii="Arial" w:hAnsi="Arial"/>
          <w:color w:val="000000"/>
          <w:sz w:val="22"/>
        </w:rPr>
        <w:t xml:space="preserve">w szczególności z rejonu Zakaczawia, poprzez prowadzenie m.in. zajęć dla osób niezaradnych życiowo, mających problemy z prowadzeniem własnego gospodarstwa domowego i podjęciem zatrudnienia, warsztatów w zakresie przeciwdziałania przemocy oraz zajęć rekreacyjno - ruchowych dla różnych grup wiekowych, również w formach wyjazdowych do kwoty </w:t>
      </w:r>
      <w:r>
        <w:rPr>
          <w:rFonts w:eastAsia="Arial" w:ascii="Arial" w:hAnsi="Arial"/>
          <w:b/>
          <w:bCs/>
          <w:color w:val="000000"/>
          <w:sz w:val="22"/>
        </w:rPr>
        <w:t>20 000 zł.</w:t>
      </w:r>
    </w:p>
    <w:p>
      <w:pPr>
        <w:pStyle w:val="Normal"/>
        <w:spacing w:lineRule="atLeast" w:line="312"/>
        <w:ind w:hanging="57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spacing w:lineRule="atLeast" w:line="283"/>
        <w:ind w:hanging="57"/>
        <w:jc w:val="both"/>
        <w:rPr/>
      </w:pPr>
      <w:r>
        <w:rPr>
          <w:b/>
          <w:color w:val="000000"/>
        </w:rPr>
        <w:t>IV. Przeciwdziałanie uzależnieniom i patologiom społecznym</w:t>
      </w:r>
    </w:p>
    <w:p>
      <w:pPr>
        <w:pStyle w:val="Normal"/>
        <w:spacing w:lineRule="atLeast" w:line="283"/>
        <w:jc w:val="both"/>
        <w:rPr/>
      </w:pPr>
      <w:r>
        <w:rPr>
          <w:b/>
          <w:color w:val="000000"/>
          <w:sz w:val="22"/>
        </w:rPr>
        <w:t>Zadanie 8</w:t>
      </w:r>
      <w:r>
        <w:rPr>
          <w:color w:val="000000"/>
          <w:sz w:val="22"/>
        </w:rPr>
        <w:t xml:space="preserve">. Organizacja przedsięwzięć promujących zdrowy i aktywny styl życia dla mieszkańców miasta Legnicy do kwoty </w:t>
      </w:r>
      <w:r>
        <w:rPr>
          <w:b/>
          <w:bCs/>
          <w:color w:val="000000"/>
          <w:sz w:val="22"/>
        </w:rPr>
        <w:t>19 000 zł.</w:t>
      </w:r>
    </w:p>
    <w:p>
      <w:pPr>
        <w:pStyle w:val="Normal"/>
        <w:spacing w:lineRule="atLeast" w:line="283"/>
        <w:jc w:val="both"/>
        <w:rPr/>
      </w:pPr>
      <w:r>
        <w:rPr>
          <w:b/>
          <w:color w:val="000000"/>
          <w:sz w:val="22"/>
        </w:rPr>
        <w:t>Zadanie 9</w:t>
      </w:r>
      <w:r>
        <w:rPr>
          <w:color w:val="000000"/>
          <w:sz w:val="22"/>
        </w:rPr>
        <w:t>. Prowadzenie Punktu Konsultacyjno-Diagnostycznego w zakresie anonimowego</w:t>
        <w:br/>
        <w:t xml:space="preserve">i bezpłatnego testowania w kierunku wykrywalności wirusa HIV do kwoty </w:t>
      </w:r>
      <w:r>
        <w:rPr>
          <w:b/>
          <w:bCs/>
          <w:color w:val="000000"/>
          <w:sz w:val="22"/>
        </w:rPr>
        <w:t>18 000 zł.</w:t>
      </w:r>
    </w:p>
    <w:p>
      <w:pPr>
        <w:pStyle w:val="Normal"/>
        <w:spacing w:lineRule="atLeast" w:line="283"/>
        <w:jc w:val="both"/>
        <w:rPr/>
      </w:pPr>
      <w:r>
        <w:rPr>
          <w:b/>
          <w:color w:val="000000"/>
          <w:sz w:val="22"/>
        </w:rPr>
        <w:t>Zadanie 10</w:t>
      </w:r>
      <w:r>
        <w:rPr>
          <w:color w:val="000000"/>
          <w:sz w:val="22"/>
        </w:rPr>
        <w:t xml:space="preserve"> Ograniczenie patologii wśród dzieci i młodzieży oraz promowanie zdrowego stylu życia poprzez upowszechnianie uprawiania sportu oraz kulturalnego uczestnictwa</w:t>
        <w:br/>
        <w:t xml:space="preserve">w wydarzeniach sportowych do kwoty </w:t>
      </w:r>
      <w:r>
        <w:rPr>
          <w:b/>
          <w:bCs/>
          <w:color w:val="000000"/>
          <w:sz w:val="22"/>
        </w:rPr>
        <w:t>50 000 zł.</w:t>
      </w:r>
    </w:p>
    <w:p>
      <w:pPr>
        <w:pStyle w:val="Normal"/>
        <w:spacing w:lineRule="atLeast" w:line="283"/>
        <w:jc w:val="both"/>
        <w:rPr/>
      </w:pPr>
      <w:r>
        <w:rPr>
          <w:b/>
          <w:color w:val="000000"/>
          <w:sz w:val="22"/>
        </w:rPr>
        <w:t>Zadanie 11</w:t>
      </w:r>
      <w:r>
        <w:rPr>
          <w:color w:val="000000"/>
          <w:sz w:val="22"/>
        </w:rPr>
        <w:t xml:space="preserve">. Organizacja wypoczynku dla wychowanków placówek opiekuńczo -wychowawczych z terenu miasta Legnicy do kwoty </w:t>
      </w:r>
      <w:r>
        <w:rPr>
          <w:b/>
          <w:bCs/>
          <w:color w:val="000000"/>
          <w:sz w:val="22"/>
        </w:rPr>
        <w:t>10 000 zł.</w:t>
      </w:r>
    </w:p>
    <w:p>
      <w:pPr>
        <w:pStyle w:val="Normal"/>
        <w:spacing w:lineRule="atLeast" w:line="283"/>
        <w:jc w:val="both"/>
        <w:rPr/>
      </w:pPr>
      <w:r>
        <w:rPr>
          <w:b/>
          <w:color w:val="000000"/>
          <w:sz w:val="22"/>
        </w:rPr>
        <w:t>Zadanie 12</w:t>
      </w:r>
      <w:r>
        <w:rPr>
          <w:color w:val="000000"/>
          <w:sz w:val="22"/>
        </w:rPr>
        <w:t>.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Realizacja programu profilaktyczno–wychowawczego w placówkach wsparcia dziennego do kwoty </w:t>
      </w:r>
      <w:r>
        <w:rPr>
          <w:b/>
          <w:bCs/>
          <w:color w:val="000000"/>
          <w:sz w:val="22"/>
        </w:rPr>
        <w:t>20 000 zł.</w:t>
      </w:r>
    </w:p>
    <w:p>
      <w:pPr>
        <w:pStyle w:val="Normal"/>
        <w:spacing w:lineRule="atLeast" w:line="283"/>
        <w:jc w:val="both"/>
        <w:rPr/>
      </w:pPr>
      <w:r>
        <w:rPr>
          <w:b/>
          <w:color w:val="000000"/>
          <w:sz w:val="22"/>
        </w:rPr>
        <w:t>Zadanie 13</w:t>
      </w:r>
      <w:r>
        <w:rPr>
          <w:color w:val="000000"/>
          <w:sz w:val="22"/>
        </w:rPr>
        <w:t>.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Prowadzenie zajęć profilaktycznych dla dzieci i młodzieży podejmujących zachowania ryzykowne do kwoty </w:t>
      </w:r>
      <w:r>
        <w:rPr>
          <w:b/>
          <w:bCs/>
          <w:color w:val="000000"/>
          <w:sz w:val="22"/>
        </w:rPr>
        <w:t>3 000 zł.</w:t>
      </w:r>
    </w:p>
    <w:p>
      <w:pPr>
        <w:pStyle w:val="Normal"/>
        <w:spacing w:lineRule="atLeast" w:line="283"/>
        <w:jc w:val="both"/>
        <w:rPr/>
      </w:pPr>
      <w:r>
        <w:rPr>
          <w:b/>
          <w:color w:val="000000"/>
          <w:sz w:val="22"/>
        </w:rPr>
        <w:t>Zadanie 14</w:t>
      </w:r>
      <w:r>
        <w:rPr>
          <w:color w:val="000000"/>
          <w:sz w:val="22"/>
        </w:rPr>
        <w:t>. Wspieranie programów profilaktyczno-edukacyjnych dla uczniów legnickich szkół  do</w:t>
        <w:br/>
      </w:r>
      <w:r>
        <w:rPr>
          <w:color w:val="000000"/>
          <w:sz w:val="22"/>
          <w:shd w:fill="FFFFFF" w:val="clear"/>
        </w:rPr>
        <w:t xml:space="preserve">kwoty </w:t>
      </w:r>
      <w:r>
        <w:rPr>
          <w:b/>
          <w:bCs/>
          <w:color w:val="000000"/>
          <w:sz w:val="22"/>
          <w:shd w:fill="FFFFFF" w:val="clear"/>
        </w:rPr>
        <w:t>10 000 zł.</w:t>
      </w:r>
      <w:r>
        <w:rPr>
          <w:color w:val="000000"/>
          <w:sz w:val="22"/>
          <w:shd w:fill="FFFFFF" w:val="clear"/>
        </w:rPr>
        <w:t xml:space="preserve"> </w:t>
      </w:r>
    </w:p>
    <w:p>
      <w:pPr>
        <w:pStyle w:val="Normal"/>
        <w:spacing w:lineRule="atLeast" w:line="283"/>
        <w:jc w:val="both"/>
        <w:rPr/>
      </w:pPr>
      <w:r>
        <w:rPr>
          <w:b/>
          <w:color w:val="000000"/>
          <w:sz w:val="22"/>
        </w:rPr>
        <w:t>Zadanie 15</w:t>
      </w:r>
      <w:r>
        <w:rPr>
          <w:color w:val="000000"/>
          <w:sz w:val="22"/>
        </w:rPr>
        <w:t xml:space="preserve">. Organizacja wypoczynku dla młodzieży podejmującej zachowania ryzykowne do kwoty </w:t>
      </w:r>
      <w:r>
        <w:rPr>
          <w:b/>
          <w:bCs/>
          <w:color w:val="000000"/>
          <w:sz w:val="22"/>
        </w:rPr>
        <w:t>8 500 zł</w:t>
      </w:r>
      <w:r>
        <w:rPr>
          <w:color w:val="000000"/>
          <w:sz w:val="22"/>
        </w:rPr>
        <w:t>.</w:t>
      </w:r>
    </w:p>
    <w:p>
      <w:pPr>
        <w:pStyle w:val="Normal"/>
        <w:spacing w:lineRule="atLeast" w:line="283"/>
        <w:jc w:val="both"/>
        <w:rPr/>
      </w:pPr>
      <w:r>
        <w:rPr>
          <w:b/>
          <w:color w:val="000000"/>
          <w:sz w:val="22"/>
        </w:rPr>
        <w:t>Zadanie 16</w:t>
      </w:r>
      <w:r>
        <w:rPr>
          <w:color w:val="000000"/>
          <w:sz w:val="22"/>
        </w:rPr>
        <w:t xml:space="preserve">. Organizacja wypoczynku letniego dla dzieci i młodzieży przez organizacje pozarządowe i podmioty zgodnie z art. 3 ust. 3 ustawy z dnia 24 kwietnia 2003 roku o działalności pożytku publicznego i o wolontariacie do kwoty </w:t>
      </w:r>
      <w:r>
        <w:rPr>
          <w:b/>
          <w:bCs/>
          <w:color w:val="000000"/>
          <w:sz w:val="22"/>
        </w:rPr>
        <w:t>32 000 zł.</w:t>
      </w:r>
      <w:r>
        <w:rPr>
          <w:color w:val="000000"/>
          <w:sz w:val="22"/>
        </w:rPr>
        <w:t xml:space="preserve"> </w:t>
      </w:r>
    </w:p>
    <w:p>
      <w:pPr>
        <w:pStyle w:val="Normal"/>
        <w:spacing w:lineRule="atLeast" w:line="283"/>
        <w:jc w:val="both"/>
        <w:rPr/>
      </w:pPr>
      <w:r>
        <w:rPr>
          <w:b/>
          <w:color w:val="000000"/>
          <w:sz w:val="22"/>
        </w:rPr>
        <w:t>Zadanie 17</w:t>
      </w:r>
      <w:r>
        <w:rPr>
          <w:color w:val="000000"/>
          <w:sz w:val="22"/>
        </w:rPr>
        <w:t xml:space="preserve">. Organizacja zajęć profiaktyczno-edukacyjnych dla dzieci i młodzieży skupionej wokół szkolnych klubów sportowych do kwoty </w:t>
      </w:r>
      <w:r>
        <w:rPr>
          <w:b/>
          <w:bCs/>
          <w:color w:val="000000"/>
          <w:sz w:val="22"/>
        </w:rPr>
        <w:t>9 800 zł.</w:t>
      </w:r>
    </w:p>
    <w:p>
      <w:pPr>
        <w:pStyle w:val="Normal"/>
        <w:spacing w:lineRule="atLeast" w:line="283"/>
        <w:jc w:val="both"/>
        <w:rPr/>
      </w:pPr>
      <w:r>
        <w:rPr>
          <w:b/>
          <w:color w:val="000000"/>
          <w:sz w:val="22"/>
        </w:rPr>
        <w:t>Zadanie 18</w:t>
      </w:r>
      <w:r>
        <w:rPr>
          <w:color w:val="000000"/>
          <w:sz w:val="22"/>
        </w:rPr>
        <w:t xml:space="preserve">. Zorganizowanie wypoczynku dla młodzieży zagrożonej uzależnieniem od środków psychoaktywnych do kwoty </w:t>
      </w:r>
      <w:r>
        <w:rPr>
          <w:b/>
          <w:bCs/>
          <w:color w:val="000000"/>
          <w:sz w:val="22"/>
        </w:rPr>
        <w:t>12 000 zł.</w:t>
      </w:r>
    </w:p>
    <w:p>
      <w:pPr>
        <w:pStyle w:val="Normal"/>
        <w:spacing w:lineRule="atLeast" w:line="283"/>
        <w:jc w:val="both"/>
        <w:rPr/>
      </w:pPr>
      <w:r>
        <w:rPr>
          <w:b/>
          <w:color w:val="000000"/>
          <w:sz w:val="22"/>
        </w:rPr>
        <w:t>Zadanie 19</w:t>
      </w:r>
      <w:r>
        <w:rPr>
          <w:color w:val="000000"/>
          <w:sz w:val="22"/>
        </w:rPr>
        <w:t>.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Organizacja wypoczynku dla dzieci i młodzieży reprezentującej szkolne koła organizacji społecznych do kwoty </w:t>
      </w:r>
      <w:r>
        <w:rPr>
          <w:b/>
          <w:bCs/>
          <w:color w:val="000000"/>
          <w:sz w:val="22"/>
        </w:rPr>
        <w:t>39 000 zł.</w:t>
      </w:r>
    </w:p>
    <w:p>
      <w:pPr>
        <w:pStyle w:val="Normal"/>
        <w:spacing w:lineRule="atLeast" w:line="283"/>
        <w:jc w:val="both"/>
        <w:rPr/>
      </w:pPr>
      <w:r>
        <w:rPr>
          <w:b/>
          <w:color w:val="000000"/>
          <w:sz w:val="22"/>
        </w:rPr>
        <w:t>Zadanie 20</w:t>
      </w:r>
      <w:r>
        <w:rPr>
          <w:color w:val="000000"/>
          <w:sz w:val="22"/>
        </w:rPr>
        <w:t xml:space="preserve">. Organizacja wypoczynku dla wychowanków placówek wsparcia dziennego z rejonu Piekary do kwoty </w:t>
      </w:r>
      <w:r>
        <w:rPr>
          <w:b/>
          <w:bCs/>
          <w:color w:val="000000"/>
          <w:sz w:val="22"/>
        </w:rPr>
        <w:t>16 000 zł.</w:t>
      </w:r>
    </w:p>
    <w:p>
      <w:pPr>
        <w:pStyle w:val="Normal"/>
        <w:spacing w:lineRule="atLeast" w:line="283"/>
        <w:jc w:val="both"/>
        <w:rPr/>
      </w:pPr>
      <w:r>
        <w:rPr>
          <w:b/>
          <w:color w:val="000000"/>
          <w:sz w:val="22"/>
        </w:rPr>
        <w:t>Zadanie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21</w:t>
      </w:r>
      <w:r>
        <w:rPr>
          <w:color w:val="000000"/>
          <w:sz w:val="22"/>
        </w:rPr>
        <w:t xml:space="preserve">. Organizacja zajęć edukacyjno-profilaktycznych skierowanych do rodzin skupionych wokół klubów sportowych do kwoty </w:t>
      </w:r>
      <w:r>
        <w:rPr>
          <w:b/>
          <w:bCs/>
          <w:color w:val="000000"/>
          <w:sz w:val="22"/>
        </w:rPr>
        <w:t>9 500 zł.</w:t>
      </w:r>
    </w:p>
    <w:p>
      <w:pPr>
        <w:pStyle w:val="Normal"/>
        <w:spacing w:lineRule="atLeast" w:line="283"/>
        <w:jc w:val="both"/>
        <w:rPr/>
      </w:pPr>
      <w:r>
        <w:rPr>
          <w:b/>
          <w:color w:val="000000"/>
          <w:sz w:val="22"/>
        </w:rPr>
        <w:t>Zadanie 22.</w:t>
      </w:r>
      <w:r>
        <w:rPr>
          <w:color w:val="000000"/>
          <w:sz w:val="22"/>
        </w:rPr>
        <w:t xml:space="preserve"> Organizacja zajęć edukacyjno-profilaktycznych dla dzieci i młodzieży z rejonu Fabryczna do kwoty </w:t>
      </w:r>
      <w:r>
        <w:rPr>
          <w:b/>
          <w:bCs/>
          <w:color w:val="000000"/>
          <w:sz w:val="22"/>
        </w:rPr>
        <w:t>8 000 zł.</w:t>
      </w:r>
    </w:p>
    <w:p>
      <w:pPr>
        <w:pStyle w:val="Normal"/>
        <w:spacing w:lineRule="atLeast" w:line="283"/>
        <w:jc w:val="both"/>
        <w:rPr/>
      </w:pPr>
      <w:r>
        <w:rPr>
          <w:b/>
          <w:color w:val="000000"/>
          <w:sz w:val="22"/>
        </w:rPr>
        <w:t>Zadanie 23.</w:t>
      </w:r>
      <w:r>
        <w:rPr>
          <w:color w:val="000000"/>
          <w:sz w:val="22"/>
        </w:rPr>
        <w:t xml:space="preserve"> Organizacja cyklicznych imprez z zakresu profilaktyki uzależnień dla dzieci</w:t>
      </w:r>
      <w:r>
        <w:rPr/>
        <w:br/>
      </w:r>
      <w:r>
        <w:rPr>
          <w:color w:val="000000"/>
          <w:sz w:val="22"/>
        </w:rPr>
        <w:t xml:space="preserve">i młodzieży reprezentującej szkolne koła organizacji społecznych do kwoty </w:t>
      </w:r>
      <w:r>
        <w:rPr>
          <w:b/>
          <w:bCs/>
          <w:color w:val="000000"/>
          <w:sz w:val="22"/>
        </w:rPr>
        <w:t>7 000 zł.</w:t>
      </w:r>
    </w:p>
    <w:p>
      <w:pPr>
        <w:pStyle w:val="Normal"/>
        <w:spacing w:lineRule="atLeast" w:line="312"/>
        <w:jc w:val="both"/>
        <w:rPr/>
      </w:pPr>
      <w:r>
        <w:rPr>
          <w:b/>
          <w:color w:val="000000"/>
          <w:sz w:val="22"/>
        </w:rPr>
        <w:t>Zadanie 24</w:t>
      </w:r>
      <w:r>
        <w:rPr>
          <w:color w:val="000000"/>
          <w:sz w:val="22"/>
        </w:rPr>
        <w:t xml:space="preserve">. Organizacja festynu promującego życie bez używek dla dzieci i młodzieży przez organizacje pozarządowe i podmioty zgodnie z art. 3 ust. 3 ustawy z dnia 24 kwietnia 2003 roku o działalności pożytku publicznego i o wolontariacie do kwoty </w:t>
      </w:r>
      <w:r>
        <w:rPr>
          <w:b/>
          <w:bCs/>
          <w:color w:val="000000"/>
          <w:sz w:val="22"/>
        </w:rPr>
        <w:t>10 000 zł.</w:t>
      </w:r>
    </w:p>
    <w:p>
      <w:pPr>
        <w:pStyle w:val="Normal"/>
        <w:spacing w:lineRule="atLeast" w:line="312"/>
        <w:jc w:val="both"/>
        <w:rPr/>
      </w:pPr>
      <w:r>
        <w:rPr>
          <w:b/>
          <w:color w:val="000000"/>
          <w:sz w:val="22"/>
        </w:rPr>
        <w:t>Zadanie 25</w:t>
      </w:r>
      <w:r>
        <w:rPr>
          <w:color w:val="000000"/>
          <w:sz w:val="22"/>
        </w:rPr>
        <w:t xml:space="preserve">. Organizacja cyklicznych imprez z zakresu profilaktyki uzależnień dla młodzieży zagrożonej uzależnieniem od środków psychoaktywnych do kwoty </w:t>
      </w:r>
      <w:r>
        <w:rPr>
          <w:b/>
          <w:bCs/>
          <w:color w:val="000000"/>
          <w:sz w:val="22"/>
        </w:rPr>
        <w:t>8 000 zł.</w:t>
      </w:r>
    </w:p>
    <w:p>
      <w:pPr>
        <w:pStyle w:val="Normal"/>
        <w:spacing w:lineRule="atLeast" w:line="312"/>
        <w:jc w:val="both"/>
        <w:rPr/>
      </w:pPr>
      <w:r>
        <w:rPr>
          <w:b/>
          <w:color w:val="000000"/>
          <w:sz w:val="22"/>
        </w:rPr>
        <w:t>Zadanie 26</w:t>
      </w:r>
      <w:r>
        <w:rPr>
          <w:color w:val="000000"/>
          <w:sz w:val="22"/>
        </w:rPr>
        <w:t>.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Realizacja programów dla osób uzależnionych, współuzależnionych - uczestników programu pogłębionej psychoterapii 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do kwoty </w:t>
      </w:r>
      <w:r>
        <w:rPr>
          <w:b/>
          <w:bCs/>
          <w:color w:val="000000"/>
          <w:sz w:val="22"/>
        </w:rPr>
        <w:t xml:space="preserve">13 300 zł. </w:t>
      </w:r>
    </w:p>
    <w:p>
      <w:pPr>
        <w:pStyle w:val="Normal"/>
        <w:spacing w:lineRule="atLeast" w:line="312"/>
        <w:jc w:val="both"/>
        <w:rPr/>
      </w:pPr>
      <w:r>
        <w:rPr>
          <w:b/>
          <w:color w:val="000000"/>
          <w:sz w:val="22"/>
        </w:rPr>
        <w:t>Zadanie 27</w:t>
      </w:r>
      <w:r>
        <w:rPr>
          <w:color w:val="000000"/>
          <w:sz w:val="22"/>
        </w:rPr>
        <w:t xml:space="preserve">. Prowadzenie zajęć terapeutycznych dla uczestników grup wsparcia do kwoty </w:t>
      </w:r>
      <w:r>
        <w:rPr>
          <w:b/>
          <w:bCs/>
          <w:color w:val="000000"/>
          <w:sz w:val="22"/>
        </w:rPr>
        <w:t>5 400 zł.</w:t>
      </w:r>
    </w:p>
    <w:p>
      <w:pPr>
        <w:pStyle w:val="Normal"/>
        <w:spacing w:lineRule="atLeast" w:line="312"/>
        <w:jc w:val="both"/>
        <w:rPr/>
      </w:pPr>
      <w:r>
        <w:rPr>
          <w:b/>
          <w:color w:val="000000"/>
          <w:sz w:val="22"/>
        </w:rPr>
        <w:t>Zadanie 28.</w:t>
      </w:r>
      <w:r>
        <w:rPr>
          <w:color w:val="000000"/>
          <w:sz w:val="22"/>
        </w:rPr>
        <w:t xml:space="preserve"> Prowadzenie dożywiania dzieci uczestniczących w programie opiekuńczo- wychowawczym z rejonu Czarny Dwór do kwoty </w:t>
      </w:r>
      <w:r>
        <w:rPr>
          <w:b/>
          <w:bCs/>
          <w:color w:val="000000"/>
          <w:sz w:val="22"/>
        </w:rPr>
        <w:t>19 000 zł.</w:t>
      </w:r>
    </w:p>
    <w:p>
      <w:pPr>
        <w:pStyle w:val="Normal"/>
        <w:spacing w:lineRule="atLeast" w:line="312"/>
        <w:jc w:val="both"/>
        <w:rPr/>
      </w:pPr>
      <w:r>
        <w:rPr>
          <w:b/>
          <w:color w:val="000000"/>
          <w:sz w:val="22"/>
        </w:rPr>
        <w:t>Zadanie 29</w:t>
      </w:r>
      <w:r>
        <w:rPr>
          <w:color w:val="000000"/>
          <w:sz w:val="22"/>
        </w:rPr>
        <w:t xml:space="preserve">. Prowadzenie dożywiania dzieci uczestniczących w programie opiekuńczo-wychowawczym z rejonu Fabryczna do kwoty </w:t>
      </w:r>
      <w:r>
        <w:rPr>
          <w:b/>
          <w:bCs/>
          <w:color w:val="000000"/>
          <w:sz w:val="22"/>
        </w:rPr>
        <w:t>15 000 zł.</w:t>
      </w:r>
      <w:r>
        <w:rPr>
          <w:b/>
          <w:color w:val="000000"/>
          <w:sz w:val="22"/>
        </w:rPr>
        <w:t xml:space="preserve">  </w:t>
      </w:r>
    </w:p>
    <w:p>
      <w:pPr>
        <w:pStyle w:val="Normal"/>
        <w:spacing w:lineRule="atLeast" w:line="312"/>
        <w:jc w:val="both"/>
        <w:rPr>
          <w:b/>
          <w:b/>
          <w:color w:val="000000"/>
          <w:sz w:val="22"/>
        </w:rPr>
      </w:pPr>
      <w:r>
        <w:rPr>
          <w:b/>
          <w:color w:val="000000"/>
          <w:sz w:val="22"/>
        </w:rPr>
      </w:r>
    </w:p>
    <w:p>
      <w:pPr>
        <w:pStyle w:val="Normal"/>
        <w:spacing w:lineRule="atLeast" w:line="312"/>
        <w:jc w:val="both"/>
        <w:rPr/>
      </w:pPr>
      <w:r>
        <w:rPr>
          <w:b/>
          <w:color w:val="000000"/>
          <w:sz w:val="22"/>
        </w:rPr>
        <w:t>Dodatkowe wymagania</w:t>
      </w:r>
    </w:p>
    <w:p>
      <w:pPr>
        <w:pStyle w:val="Normal"/>
        <w:spacing w:lineRule="atLeast" w:line="312"/>
        <w:jc w:val="both"/>
        <w:rPr/>
      </w:pPr>
      <w:r>
        <w:rPr>
          <w:rFonts w:ascii="Arial" w:hAnsi="Arial"/>
          <w:color w:val="000000"/>
          <w:sz w:val="22"/>
        </w:rPr>
        <w:t>1) w zadaniu nr 1 warunkiem dodatkowym jest posiadanie własnego środka transportu przystosowanego do przewozu osób niepełnosprawnych z dysfunkcją ruchu,</w:t>
      </w:r>
    </w:p>
    <w:p>
      <w:pPr>
        <w:pStyle w:val="Normal"/>
        <w:spacing w:lineRule="atLeast" w:line="312"/>
        <w:jc w:val="both"/>
        <w:rPr/>
      </w:pPr>
      <w:r>
        <w:rPr>
          <w:color w:val="000000"/>
          <w:sz w:val="22"/>
        </w:rPr>
        <w:t>2)  w zadaniu nr 6 warunkiem podstawowym jest objęcie całodobową opieką minimum 28 dzieci,</w:t>
      </w:r>
    </w:p>
    <w:p>
      <w:pPr>
        <w:pStyle w:val="Normal"/>
        <w:spacing w:lineRule="atLeast" w:line="312"/>
        <w:jc w:val="both"/>
        <w:rPr/>
      </w:pPr>
      <w:r>
        <w:rPr>
          <w:color w:val="000000"/>
          <w:sz w:val="22"/>
        </w:rPr>
        <w:t>3) osoby realizujące programy w zadaniach od nr 8 do nr 29  winny posiadać udokumentowane specjalistyczne przygotowanie do realizowania wskazanych działań.</w:t>
      </w:r>
    </w:p>
    <w:p>
      <w:pPr>
        <w:pStyle w:val="Normal"/>
        <w:spacing w:lineRule="atLeast" w:line="312"/>
        <w:jc w:val="both"/>
        <w:rPr>
          <w:b/>
          <w:b/>
          <w:color w:val="000000"/>
          <w:sz w:val="22"/>
        </w:rPr>
      </w:pPr>
      <w:r>
        <w:rPr>
          <w:b/>
          <w:color w:val="000000"/>
          <w:sz w:val="22"/>
        </w:rPr>
      </w:r>
    </w:p>
    <w:p>
      <w:pPr>
        <w:pStyle w:val="Normal"/>
        <w:spacing w:lineRule="atLeast" w:line="312"/>
        <w:jc w:val="both"/>
        <w:rPr/>
      </w:pPr>
      <w:r>
        <w:rPr>
          <w:b/>
          <w:color w:val="000000"/>
          <w:sz w:val="22"/>
        </w:rPr>
        <w:t>Warunki składania ofert</w:t>
      </w:r>
      <w:r>
        <w:rPr>
          <w:color w:val="000000"/>
          <w:sz w:val="22"/>
        </w:rPr>
        <w:t>:</w:t>
      </w:r>
    </w:p>
    <w:p>
      <w:pPr>
        <w:pStyle w:val="Normal"/>
        <w:numPr>
          <w:ilvl w:val="0"/>
          <w:numId w:val="1"/>
        </w:numPr>
        <w:tabs>
          <w:tab w:val="left" w:pos="1068" w:leader="none"/>
        </w:tabs>
        <w:spacing w:lineRule="atLeast" w:line="312"/>
        <w:ind w:left="720" w:hanging="454"/>
        <w:rPr/>
      </w:pPr>
      <w:r>
        <w:rPr>
          <w:rFonts w:ascii="Arial" w:hAnsi="Arial"/>
          <w:b/>
          <w:color w:val="000000"/>
          <w:sz w:val="22"/>
        </w:rPr>
        <w:t>Termin składania ofert upływa w dniu 3</w:t>
      </w:r>
      <w:bookmarkStart w:id="0" w:name="_GoBack"/>
      <w:bookmarkEnd w:id="0"/>
      <w:r>
        <w:rPr>
          <w:rFonts w:ascii="Arial" w:hAnsi="Arial"/>
          <w:b/>
          <w:color w:val="000000"/>
          <w:sz w:val="22"/>
        </w:rPr>
        <w:t xml:space="preserve"> stycznia 2018 roku</w:t>
      </w:r>
    </w:p>
    <w:p>
      <w:pPr>
        <w:pStyle w:val="Normal"/>
        <w:numPr>
          <w:ilvl w:val="0"/>
          <w:numId w:val="1"/>
        </w:numPr>
        <w:tabs>
          <w:tab w:val="left" w:pos="1068" w:leader="none"/>
        </w:tabs>
        <w:spacing w:lineRule="atLeast" w:line="312"/>
        <w:ind w:left="720" w:hanging="454"/>
        <w:rPr/>
      </w:pPr>
      <w:r>
        <w:rPr>
          <w:b/>
          <w:color w:val="000000"/>
          <w:sz w:val="22"/>
          <w:szCs w:val="22"/>
        </w:rPr>
        <w:t>Oferty muszą spełniać wymogi</w:t>
      </w:r>
      <w:r>
        <w:rPr>
          <w:color w:val="000000"/>
          <w:sz w:val="22"/>
          <w:szCs w:val="22"/>
        </w:rPr>
        <w:t>: art. 14 u</w:t>
      </w:r>
      <w:bookmarkStart w:id="1" w:name="__DdeLink__3317_274339966"/>
      <w:r>
        <w:rPr>
          <w:color w:val="000000"/>
          <w:sz w:val="22"/>
          <w:szCs w:val="22"/>
        </w:rPr>
        <w:t>stawy z dnia 24 kwietnia 2003r. o działalności pożytku publicznego i o wolontariacie (Dz. U. z 2016r. poz. 1817)</w:t>
      </w:r>
      <w:bookmarkEnd w:id="1"/>
      <w:r>
        <w:rPr>
          <w:color w:val="000000"/>
          <w:sz w:val="22"/>
          <w:szCs w:val="22"/>
        </w:rPr>
        <w:t xml:space="preserve"> oraz: </w:t>
      </w:r>
    </w:p>
    <w:p>
      <w:pPr>
        <w:pStyle w:val="Normal"/>
        <w:tabs>
          <w:tab w:val="left" w:pos="1068" w:leader="none"/>
        </w:tabs>
        <w:spacing w:lineRule="atLeast" w:line="312"/>
        <w:ind w:left="720" w:hanging="0"/>
        <w:jc w:val="both"/>
        <w:rPr/>
      </w:pPr>
      <w:r>
        <w:rPr>
          <w:color w:val="000000"/>
          <w:sz w:val="22"/>
          <w:szCs w:val="22"/>
        </w:rPr>
        <w:t xml:space="preserve">1) sporządzone według wzoru stanowiącego załącznik do Rozporządzenia Ministra </w:t>
        <w:tab/>
        <w:t xml:space="preserve">Rodziny, Pracy i Polityki Społecznej z dnia 17 sierpnia 2016r. </w:t>
      </w:r>
      <w:r>
        <w:rPr>
          <w:rFonts w:cs="Arial" w:ascii="Arial" w:hAnsi="Arial"/>
          <w:color w:val="000000"/>
          <w:sz w:val="22"/>
          <w:szCs w:val="22"/>
        </w:rPr>
        <w:t xml:space="preserve">w sprawie wzorów ofert </w:t>
        <w:br/>
        <w:tab/>
        <w:t xml:space="preserve">i ramowych wzorów umów dotyczących realizacji zadań publicznych oraz wzorów </w:t>
        <w:tab/>
        <w:t>sprawozdań z wykonania tych zadań (Dz. U. z 2016r., poz. 1300),</w:t>
      </w:r>
    </w:p>
    <w:p>
      <w:pPr>
        <w:pStyle w:val="Normal"/>
        <w:tabs>
          <w:tab w:val="left" w:pos="1068" w:leader="none"/>
        </w:tabs>
        <w:spacing w:lineRule="atLeast" w:line="312"/>
        <w:ind w:left="720" w:hanging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2) kompletnie wypełniona (należy udzielić odpowiedzi na wszystkie pytania, jeśli </w:t>
        <w:tab/>
        <w:t xml:space="preserve">którekolwiek pytanie nie dotyczy oferenta, czy zgłaszanego przez niego projektu, </w:t>
        <w:tab/>
        <w:t>należy to jasno zaznaczyć, np. wpisać „nie dotyczy”, nie jest wymagana wycena wkładu osobowego i rzeczowego,</w:t>
      </w:r>
    </w:p>
    <w:p>
      <w:pPr>
        <w:pStyle w:val="Normal"/>
        <w:tabs>
          <w:tab w:val="left" w:pos="1068" w:leader="none"/>
        </w:tabs>
        <w:spacing w:lineRule="atLeast" w:line="312"/>
        <w:ind w:left="737" w:hanging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3)  w przypadku składania przez podmiot więcej niż jednej oferty na realizację więcej niż </w:t>
        <w:tab/>
        <w:t xml:space="preserve">jednego zadania publicznego wymagany jest jeden komplet załączników (dołączony </w:t>
        <w:tab/>
        <w:t>do jednej z ofert z odpowiednią adnotacją na pozostałych ofertach),</w:t>
      </w:r>
    </w:p>
    <w:p>
      <w:pPr>
        <w:pStyle w:val="Normal"/>
        <w:tabs>
          <w:tab w:val="left" w:pos="1068" w:leader="none"/>
        </w:tabs>
        <w:spacing w:lineRule="atLeast" w:line="312"/>
        <w:ind w:left="720" w:hanging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4) oferta winna być wypełniona  poprawnie od strony rachunkowej.</w:t>
      </w:r>
    </w:p>
    <w:p>
      <w:pPr>
        <w:pStyle w:val="Normal"/>
        <w:spacing w:lineRule="atLeast" w:line="312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lineRule="atLeast" w:line="312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Do oferty konkursowej obligatoryjnie należy dołączyć: </w:t>
      </w:r>
    </w:p>
    <w:p>
      <w:pPr>
        <w:pStyle w:val="Normal"/>
        <w:numPr>
          <w:ilvl w:val="0"/>
          <w:numId w:val="3"/>
        </w:numPr>
        <w:tabs>
          <w:tab w:val="left" w:pos="1440" w:leader="none"/>
        </w:tabs>
        <w:spacing w:lineRule="atLeast" w:line="312"/>
        <w:ind w:left="720" w:hanging="397"/>
        <w:jc w:val="both"/>
        <w:rPr/>
      </w:pPr>
      <w:r>
        <w:rPr>
          <w:color w:val="000000"/>
          <w:sz w:val="22"/>
          <w:szCs w:val="22"/>
        </w:rPr>
        <w:t>Kopię aktualnego odpisu z rejestru  KRS lub odpowiednio wyciąg z ewidencji lub inne dokumenty potwierdzające status prawny oferenta i umocowanie osób go reprezentujących. Odpis musi być zgodny z aktualnym stanem faktycznym i prawnym niezależnie od tego, kiedy został wydany.</w:t>
      </w:r>
    </w:p>
    <w:p>
      <w:pPr>
        <w:pStyle w:val="Normal"/>
        <w:numPr>
          <w:ilvl w:val="0"/>
          <w:numId w:val="3"/>
        </w:numPr>
        <w:tabs>
          <w:tab w:val="left" w:pos="1440" w:leader="none"/>
        </w:tabs>
        <w:spacing w:lineRule="atLeast" w:line="312"/>
        <w:jc w:val="both"/>
        <w:rPr/>
      </w:pPr>
      <w:r>
        <w:rPr>
          <w:color w:val="000000"/>
          <w:sz w:val="22"/>
          <w:szCs w:val="22"/>
        </w:rPr>
        <w:t>Wszystkie dokumenty i zaświadczenia winny potwierdzać stan obecny, a kserokopie muszą być uwierzytelnione przez upoważnionego przedstawiciela podmiotu biorącego udział w konkursie.</w:t>
      </w:r>
    </w:p>
    <w:p>
      <w:pPr>
        <w:pStyle w:val="Normal"/>
        <w:numPr>
          <w:ilvl w:val="0"/>
          <w:numId w:val="3"/>
        </w:numPr>
        <w:tabs>
          <w:tab w:val="left" w:pos="1440" w:leader="none"/>
        </w:tabs>
        <w:spacing w:lineRule="atLeast" w:line="312"/>
        <w:ind w:left="720" w:hanging="397"/>
        <w:rPr/>
      </w:pPr>
      <w:r>
        <w:rPr>
          <w:color w:val="000000"/>
          <w:sz w:val="22"/>
        </w:rPr>
        <w:t xml:space="preserve">W przypadku złożenia oferty na realizację zadania od nr 8 do nr 29 należy dołączyć </w:t>
      </w:r>
      <w:r>
        <w:rPr>
          <w:color w:val="000000"/>
          <w:spacing w:val="3"/>
          <w:sz w:val="22"/>
        </w:rPr>
        <w:t>szczegółowy program pracy profilaktycznej lub terapeutycznej albo s</w:t>
      </w:r>
      <w:r>
        <w:rPr>
          <w:color w:val="000000"/>
          <w:sz w:val="22"/>
        </w:rPr>
        <w:t>ocjoterapeutycznej.</w:t>
      </w:r>
    </w:p>
    <w:p>
      <w:pPr>
        <w:pStyle w:val="Normal"/>
        <w:spacing w:lineRule="atLeast" w:line="312"/>
        <w:jc w:val="both"/>
        <w:rPr/>
      </w:pPr>
      <w:r>
        <w:rPr>
          <w:color w:val="000000"/>
          <w:sz w:val="22"/>
        </w:rPr>
        <w:t>Oferty wraz z dokumentami nie są zwracane oferentowi.</w:t>
      </w:r>
    </w:p>
    <w:p>
      <w:pPr>
        <w:pStyle w:val="Normal"/>
        <w:widowControl w:val="false"/>
        <w:spacing w:lineRule="atLeast" w:line="312"/>
        <w:jc w:val="both"/>
        <w:rPr/>
      </w:pPr>
      <w:r>
        <w:rPr>
          <w:b/>
          <w:color w:val="000000"/>
          <w:sz w:val="22"/>
        </w:rPr>
        <w:t>Wybór ofert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1080" w:leader="none"/>
        </w:tabs>
        <w:spacing w:lineRule="atLeast" w:line="312"/>
        <w:ind w:left="720" w:hanging="363"/>
        <w:jc w:val="both"/>
        <w:rPr/>
      </w:pPr>
      <w:r>
        <w:rPr>
          <w:color w:val="000000"/>
          <w:sz w:val="22"/>
        </w:rPr>
        <w:t>Oferty spełniające wymogi formalne, oceniane będą przez Komisję Konkursową powołaną przez Prezydenta Miasta Legnicy.</w:t>
      </w:r>
    </w:p>
    <w:p>
      <w:pPr>
        <w:pStyle w:val="Normal"/>
        <w:numPr>
          <w:ilvl w:val="0"/>
          <w:numId w:val="4"/>
        </w:numPr>
        <w:tabs>
          <w:tab w:val="left" w:pos="1068" w:leader="none"/>
        </w:tabs>
        <w:spacing w:lineRule="atLeast" w:line="312"/>
        <w:ind w:left="720" w:hanging="363"/>
        <w:jc w:val="both"/>
        <w:rPr/>
      </w:pPr>
      <w:r>
        <w:rPr>
          <w:color w:val="000000"/>
          <w:sz w:val="22"/>
        </w:rPr>
        <w:t xml:space="preserve">Komisja konkursowa może żądać od oferenta dodatkowych wyjaśnień dotyczących treści złożonej oferty. </w:t>
      </w:r>
    </w:p>
    <w:p>
      <w:pPr>
        <w:pStyle w:val="Normal"/>
        <w:numPr>
          <w:ilvl w:val="0"/>
          <w:numId w:val="4"/>
        </w:numPr>
        <w:tabs>
          <w:tab w:val="left" w:pos="1068" w:leader="none"/>
        </w:tabs>
        <w:spacing w:lineRule="atLeast" w:line="312"/>
        <w:ind w:left="720" w:hanging="363"/>
        <w:jc w:val="both"/>
        <w:rPr/>
      </w:pPr>
      <w:r>
        <w:rPr>
          <w:color w:val="000000"/>
          <w:sz w:val="22"/>
        </w:rPr>
        <w:t>Ocena merytoryczna dokonywana jest w oparciu o następujące kryteria:</w:t>
      </w:r>
    </w:p>
    <w:p>
      <w:pPr>
        <w:pStyle w:val="Normal"/>
        <w:numPr>
          <w:ilvl w:val="1"/>
          <w:numId w:val="4"/>
        </w:numPr>
        <w:spacing w:lineRule="atLeast" w:line="312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ocenę możliwości realizacji zadania publicznego przez organizację pozarządową lub podmioty wymienione w art. 3 ust. 3 ustawy z dnia 24 kwietnia 2003r. o działalności pożytku publicznego i o wolontariacie (Dz. U. z 2016r., poz. 1817),</w:t>
      </w:r>
    </w:p>
    <w:p>
      <w:pPr>
        <w:pStyle w:val="Normal"/>
        <w:numPr>
          <w:ilvl w:val="1"/>
          <w:numId w:val="4"/>
        </w:numPr>
        <w:spacing w:lineRule="atLeast" w:line="3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ocenę przedstawionej kalkulacji kosztów realizacji zadania publicznego, w tym</w:t>
        <w:br/>
        <w:t>w odniesieniu do zakresu rzeczowego zadania,</w:t>
      </w:r>
    </w:p>
    <w:p>
      <w:pPr>
        <w:pStyle w:val="Normal"/>
        <w:numPr>
          <w:ilvl w:val="1"/>
          <w:numId w:val="4"/>
        </w:numPr>
        <w:spacing w:lineRule="atLeast" w:line="312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ocenę proponowanej jakości wykonania zadania i kwalifikacje osób, przy udziale których organizacja pozarządowa lub podmioty określone w art. 3 ust. 3 ustawy z dnia 24 kwietnia 2003r. o działalności pożytku publicznego i o wolontariacie (Dz. U. z 2016r. poz. 1817) będą realizować zadanie publiczne,</w:t>
      </w:r>
    </w:p>
    <w:p>
      <w:pPr>
        <w:pStyle w:val="Normal"/>
        <w:numPr>
          <w:ilvl w:val="1"/>
          <w:numId w:val="4"/>
        </w:numPr>
        <w:spacing w:lineRule="atLeast" w:line="312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w przypadku, o którym mowa w art. 5 ust. 4 pkt 2 ustawy z dnia 24 kwietnia 2003r. o działalności pożytku publicznego i o wolontariacie (Dz. U. z 2016r. poz. 1817), Komisja uwzględnia planowany przez organizację pozarządową lub podmioty wymienione w art. 3 ust. 3 udział środków finansowych własnych lub środków pochodzących z innych źródeł na realizację zadania publicznego,</w:t>
      </w:r>
    </w:p>
    <w:p>
      <w:pPr>
        <w:pStyle w:val="Normal"/>
        <w:numPr>
          <w:ilvl w:val="1"/>
          <w:numId w:val="4"/>
        </w:numPr>
        <w:spacing w:lineRule="atLeast" w:line="312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Komisja uwzględnia planowany przez organizację pozarządową lub podmioty wymienione w art. 3 ust. 3 ustawy z dnia 24 kwietnia 2003r. o działalności pożytku publicznego i o wolontariacie (Dz. U. z 2016r. poz. 1817) wkład rzeczowy, osobowy, w tym świadczenia wolontariuszy i pracę społeczną członków,</w:t>
      </w:r>
    </w:p>
    <w:p>
      <w:pPr>
        <w:pStyle w:val="Normal"/>
        <w:numPr>
          <w:ilvl w:val="1"/>
          <w:numId w:val="4"/>
        </w:numPr>
        <w:tabs>
          <w:tab w:val="left" w:pos="1068" w:leader="none"/>
        </w:tabs>
        <w:spacing w:lineRule="atLeast" w:line="312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Komisja uwzględnia analizę i ocenę realizacji zleconych zadań publicznych, organizacji pozarządowych lub podmiotów wymienionych w art. 3 ust. 3 ustawy z dnia 24 kwietnia 2003r. o działalności pożytku publicznego i o wolontariacie (Dz. U. z 2016r. poz. 1817), które w latach poprzednich realizowały zlecone zadania publiczne, biorąc pod uwagę rzetelność i terminowość oraz sposób rozliczenia otrzymanych na ten cel środków.</w:t>
      </w:r>
    </w:p>
    <w:p>
      <w:pPr>
        <w:pStyle w:val="Normal"/>
        <w:numPr>
          <w:ilvl w:val="0"/>
          <w:numId w:val="4"/>
        </w:numPr>
        <w:tabs>
          <w:tab w:val="left" w:pos="1068" w:leader="none"/>
        </w:tabs>
        <w:spacing w:lineRule="atLeast" w:line="312"/>
        <w:jc w:val="both"/>
        <w:rPr/>
      </w:pPr>
      <w:r>
        <w:rPr>
          <w:color w:val="000000"/>
          <w:sz w:val="22"/>
        </w:rPr>
        <w:t>Dopuszcza się możliwość wyboru jednej lub wielu ofert w ramach środków finansowych przeznaczonych na realizację zadania.</w:t>
      </w:r>
    </w:p>
    <w:p>
      <w:pPr>
        <w:pStyle w:val="Normal"/>
        <w:numPr>
          <w:ilvl w:val="0"/>
          <w:numId w:val="4"/>
        </w:numPr>
        <w:tabs>
          <w:tab w:val="left" w:pos="1068" w:leader="none"/>
        </w:tabs>
        <w:spacing w:lineRule="atLeast" w:line="312"/>
        <w:ind w:left="720" w:hanging="363"/>
        <w:jc w:val="both"/>
        <w:rPr/>
      </w:pPr>
      <w:r>
        <w:rPr>
          <w:color w:val="000000"/>
          <w:sz w:val="22"/>
        </w:rPr>
        <w:t>Decyzję o wyborze podmiotów, które uzyskają dotację oraz o wysokości dotacji podejmuje Prezydent Miasta Legnicy.</w:t>
      </w:r>
    </w:p>
    <w:p>
      <w:pPr>
        <w:pStyle w:val="Normal"/>
        <w:numPr>
          <w:ilvl w:val="0"/>
          <w:numId w:val="4"/>
        </w:numPr>
        <w:tabs>
          <w:tab w:val="left" w:pos="1068" w:leader="none"/>
        </w:tabs>
        <w:spacing w:lineRule="atLeast" w:line="312"/>
        <w:ind w:left="720" w:hanging="363"/>
        <w:jc w:val="both"/>
        <w:rPr/>
      </w:pPr>
      <w:r>
        <w:rPr>
          <w:color w:val="000000"/>
          <w:sz w:val="22"/>
        </w:rPr>
        <w:t>Od decyzji podjętych w postępowaniu konkursowym nie przysługuje odwołanie.</w:t>
      </w:r>
    </w:p>
    <w:p>
      <w:pPr>
        <w:pStyle w:val="Normal"/>
        <w:numPr>
          <w:ilvl w:val="0"/>
          <w:numId w:val="4"/>
        </w:numPr>
        <w:tabs>
          <w:tab w:val="left" w:pos="1068" w:leader="none"/>
        </w:tabs>
        <w:spacing w:lineRule="atLeast" w:line="312"/>
        <w:ind w:left="720" w:hanging="363"/>
        <w:jc w:val="both"/>
        <w:rPr/>
      </w:pPr>
      <w:r>
        <w:rPr>
          <w:color w:val="000000"/>
          <w:sz w:val="22"/>
        </w:rPr>
        <w:t>Złożenie oferty nie jest równoznaczne z przyznaniem dotacji.</w:t>
      </w:r>
    </w:p>
    <w:p>
      <w:pPr>
        <w:pStyle w:val="Normal"/>
        <w:numPr>
          <w:ilvl w:val="0"/>
          <w:numId w:val="4"/>
        </w:numPr>
        <w:tabs>
          <w:tab w:val="left" w:pos="1068" w:leader="none"/>
        </w:tabs>
        <w:spacing w:lineRule="atLeast" w:line="312"/>
        <w:ind w:left="720" w:hanging="363"/>
        <w:jc w:val="both"/>
        <w:rPr/>
      </w:pPr>
      <w:r>
        <w:rPr>
          <w:color w:val="000000"/>
          <w:sz w:val="22"/>
        </w:rPr>
        <w:t>Oferty złożone na innych drukach, niekompletne lub złożone po terminie, zostaną odrzucone z przyczyn formalnych.</w:t>
      </w:r>
    </w:p>
    <w:p>
      <w:pPr>
        <w:pStyle w:val="Normal"/>
        <w:numPr>
          <w:ilvl w:val="0"/>
          <w:numId w:val="4"/>
        </w:numPr>
        <w:tabs>
          <w:tab w:val="left" w:pos="1068" w:leader="none"/>
        </w:tabs>
        <w:spacing w:lineRule="atLeast" w:line="312"/>
        <w:ind w:left="720" w:hanging="363"/>
        <w:jc w:val="both"/>
        <w:rPr/>
      </w:pPr>
      <w:r>
        <w:rPr>
          <w:color w:val="000000"/>
          <w:sz w:val="22"/>
        </w:rPr>
        <w:t>Wydział Zdrowia i Spraw Społecznych Urzędu Miasta Legnicy sprawuje kontrolę merytoryczną i finansową nad realizacją zleconych w ramach konkursu zadań.</w:t>
      </w:r>
    </w:p>
    <w:p>
      <w:pPr>
        <w:pStyle w:val="Normal"/>
        <w:spacing w:lineRule="atLeast" w:line="312"/>
        <w:ind w:left="283" w:hanging="357"/>
        <w:jc w:val="both"/>
        <w:rPr/>
      </w:pPr>
      <w:r>
        <w:rPr>
          <w:color w:val="000000"/>
          <w:sz w:val="22"/>
        </w:rPr>
        <w:t xml:space="preserve">      </w:t>
      </w:r>
      <w:r>
        <w:rPr>
          <w:color w:val="000000"/>
          <w:sz w:val="22"/>
        </w:rPr>
        <w:t>Wyniki konkursu ofert zostaną umieszczone na tablicy ogłoszeniowej Urzędu Miasta Legnicy oraz podane do publicznej wiadomości na stronach Biuletynu Informacji Publicznej w ciągu 30  dni od dnia otwarcia ofert.</w:t>
      </w:r>
    </w:p>
    <w:p>
      <w:pPr>
        <w:pStyle w:val="Nagwek4"/>
        <w:spacing w:lineRule="atLeast" w:line="312" w:before="0" w:after="0"/>
        <w:rPr/>
      </w:pPr>
      <w:r>
        <w:rPr>
          <w:b/>
          <w:color w:val="000000"/>
          <w:sz w:val="22"/>
        </w:rPr>
        <w:t>Zawarcie umowy</w:t>
      </w:r>
    </w:p>
    <w:p>
      <w:pPr>
        <w:pStyle w:val="Normal"/>
        <w:numPr>
          <w:ilvl w:val="0"/>
          <w:numId w:val="5"/>
        </w:numPr>
        <w:spacing w:lineRule="atLeast" w:line="312"/>
        <w:ind w:left="720" w:hanging="397"/>
        <w:jc w:val="both"/>
        <w:rPr/>
      </w:pPr>
      <w:r>
        <w:rPr>
          <w:color w:val="000000"/>
          <w:sz w:val="22"/>
        </w:rPr>
        <w:t>Oferent, którego oferta zostanie przyjęta do realizacji, podpisuje umowę w Wydziale Zdrowia i Spraw Społecznych Urzędu Miasta Legnicy, Plac Słowiański 8,</w:t>
      </w:r>
    </w:p>
    <w:p>
      <w:pPr>
        <w:pStyle w:val="Normal"/>
        <w:numPr>
          <w:ilvl w:val="0"/>
          <w:numId w:val="5"/>
        </w:numPr>
        <w:spacing w:lineRule="atLeast" w:line="312"/>
        <w:ind w:left="720" w:hanging="397"/>
        <w:jc w:val="both"/>
        <w:rPr/>
      </w:pPr>
      <w:r>
        <w:rPr>
          <w:color w:val="000000"/>
          <w:sz w:val="22"/>
        </w:rPr>
        <w:t xml:space="preserve">Przed podpisaniem umowy oferent zobowiązany jest do dostarczenia: </w:t>
      </w:r>
    </w:p>
    <w:p>
      <w:pPr>
        <w:pStyle w:val="Normal"/>
        <w:numPr>
          <w:ilvl w:val="1"/>
          <w:numId w:val="2"/>
        </w:numPr>
        <w:tabs>
          <w:tab w:val="left" w:pos="1200" w:leader="none"/>
        </w:tabs>
        <w:spacing w:lineRule="atLeast" w:line="312"/>
        <w:ind w:left="1457" w:hanging="340"/>
        <w:jc w:val="both"/>
        <w:rPr/>
      </w:pPr>
      <w:r>
        <w:rPr>
          <w:color w:val="000000"/>
          <w:sz w:val="22"/>
        </w:rPr>
        <w:t>zaktualizowanego harmonogramu realizacji zadania publicznego stosownie do przyznanej dotacji, podpisanego przez osoby upoważnione,</w:t>
      </w:r>
    </w:p>
    <w:p>
      <w:pPr>
        <w:pStyle w:val="Normal"/>
        <w:numPr>
          <w:ilvl w:val="1"/>
          <w:numId w:val="2"/>
        </w:numPr>
        <w:tabs>
          <w:tab w:val="left" w:pos="1200" w:leader="none"/>
        </w:tabs>
        <w:spacing w:lineRule="atLeast" w:line="312"/>
        <w:ind w:left="1457" w:hanging="340"/>
        <w:jc w:val="both"/>
        <w:rPr/>
      </w:pPr>
      <w:r>
        <w:rPr>
          <w:color w:val="000000"/>
          <w:sz w:val="22"/>
        </w:rPr>
        <w:t>zaktualizowanego kosztorysu realizacji zadania publicznego stosownie do przyznanej dotacji, podpisanego przez osoby upoważnione,</w:t>
      </w:r>
    </w:p>
    <w:p>
      <w:pPr>
        <w:pStyle w:val="Normal"/>
        <w:numPr>
          <w:ilvl w:val="1"/>
          <w:numId w:val="2"/>
        </w:numPr>
        <w:tabs>
          <w:tab w:val="left" w:pos="1200" w:leader="none"/>
        </w:tabs>
        <w:spacing w:lineRule="atLeast" w:line="312"/>
        <w:ind w:left="1457" w:hanging="340"/>
        <w:jc w:val="both"/>
        <w:rPr/>
      </w:pPr>
      <w:r>
        <w:rPr>
          <w:color w:val="000000"/>
          <w:sz w:val="22"/>
        </w:rPr>
        <w:t>oświadczenia o zgodności odpisu z rejestru ze stanem faktycznym i prawnym w dniu podpisania umowy.</w:t>
      </w:r>
    </w:p>
    <w:p>
      <w:pPr>
        <w:pStyle w:val="Normal"/>
        <w:spacing w:lineRule="atLeast" w:line="312"/>
        <w:jc w:val="both"/>
        <w:rPr/>
      </w:pPr>
      <w:r>
        <w:rPr>
          <w:color w:val="000000"/>
          <w:sz w:val="22"/>
        </w:rPr>
        <w:t xml:space="preserve">    </w:t>
      </w:r>
      <w:r>
        <w:rPr>
          <w:color w:val="000000"/>
          <w:sz w:val="22"/>
        </w:rPr>
        <w:t xml:space="preserve">3. Oferent bierze na siebie pełną odpowiedzialność za realizację zadań przyjętych  w ramach </w:t>
        <w:tab/>
        <w:t xml:space="preserve">przedmiotu konkursu oraz za wszystkie skutki cywilnoprawne powstałe w następstwie tej </w:t>
        <w:tab/>
        <w:t>działalności.</w:t>
      </w:r>
    </w:p>
    <w:p>
      <w:pPr>
        <w:pStyle w:val="Normal"/>
        <w:spacing w:lineRule="atLeast" w:line="312"/>
        <w:ind w:firstLine="397"/>
        <w:jc w:val="both"/>
        <w:rPr>
          <w:color w:val="000000"/>
          <w:sz w:val="22"/>
        </w:rPr>
      </w:pPr>
      <w:r>
        <w:rPr>
          <w:color w:val="000000"/>
          <w:sz w:val="22"/>
        </w:rPr>
      </w:r>
    </w:p>
    <w:p>
      <w:pPr>
        <w:pStyle w:val="Nagwek4"/>
        <w:spacing w:lineRule="atLeast" w:line="312" w:before="0" w:after="0"/>
        <w:rPr/>
      </w:pPr>
      <w:r>
        <w:rPr>
          <w:b/>
          <w:color w:val="000000"/>
          <w:sz w:val="22"/>
        </w:rPr>
        <w:t>Zasady przekazania dotacji</w:t>
      </w:r>
    </w:p>
    <w:p>
      <w:pPr>
        <w:pStyle w:val="Normal"/>
        <w:spacing w:lineRule="atLeast" w:line="312"/>
        <w:ind w:left="283" w:hanging="397"/>
        <w:jc w:val="both"/>
        <w:rPr/>
      </w:pPr>
      <w:r>
        <w:rPr>
          <w:color w:val="000000"/>
          <w:sz w:val="22"/>
        </w:rPr>
        <w:t>1.</w:t>
        <w:tab/>
        <w:t xml:space="preserve">Dotacja zostanie przekazana zgodnie z przepisami ustawy z dnia 24 kwietnia 2003 roku </w:t>
        <w:br/>
        <w:t xml:space="preserve">o działalności pożytku publicznego i o wolontariacie (Dz. U. z 2016r. poz. 1817) po podpisaniu stosownych umów z wyłonionymi oferentami. </w:t>
      </w:r>
    </w:p>
    <w:p>
      <w:pPr>
        <w:pStyle w:val="Normal"/>
        <w:spacing w:lineRule="atLeast" w:line="312"/>
        <w:ind w:left="283" w:hanging="425"/>
        <w:jc w:val="both"/>
        <w:rPr/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2.</w:t>
        <w:tab/>
        <w:t xml:space="preserve">Gmina Legnica może odstąpić od wywiązania się ze zobowiązań wynikających z umowy </w:t>
        <w:br/>
        <w:t xml:space="preserve">(w całości lub w części), w szczególności dotyczącej dofinansowania, w następujących przypadkach: </w:t>
      </w:r>
    </w:p>
    <w:p>
      <w:pPr>
        <w:pStyle w:val="Normal"/>
        <w:tabs>
          <w:tab w:val="left" w:pos="1440" w:leader="none"/>
        </w:tabs>
        <w:spacing w:lineRule="atLeast" w:line="312"/>
        <w:ind w:left="680" w:hanging="363"/>
        <w:jc w:val="both"/>
        <w:rPr/>
      </w:pPr>
      <w:r>
        <w:rPr>
          <w:color w:val="000000"/>
          <w:sz w:val="22"/>
        </w:rPr>
        <w:t>1)</w:t>
        <w:tab/>
        <w:t xml:space="preserve">ujawnienia, iż rzeczywisty zakres realizowanego zadania znacząco odbiega od opisanego w ofercie, </w:t>
      </w:r>
    </w:p>
    <w:p>
      <w:pPr>
        <w:pStyle w:val="Normal"/>
        <w:spacing w:lineRule="atLeast" w:line="312"/>
        <w:ind w:left="680" w:hanging="363"/>
        <w:jc w:val="both"/>
        <w:rPr/>
      </w:pPr>
      <w:r>
        <w:rPr>
          <w:color w:val="000000"/>
          <w:sz w:val="22"/>
        </w:rPr>
        <w:t>2)</w:t>
        <w:tab/>
        <w:t xml:space="preserve">utraty zdolności do czynności prawnych przez podmiot lub jego reprezentantów, bądź kiedy zostaną ujawnione nieznane wcześniej okoliczności podważające wiarygodność merytoryczną lub finansową oferenta. </w:t>
      </w:r>
    </w:p>
    <w:p>
      <w:pPr>
        <w:pStyle w:val="Normal"/>
        <w:spacing w:lineRule="atLeast" w:line="312"/>
        <w:ind w:left="283" w:hanging="425"/>
        <w:jc w:val="both"/>
        <w:rPr/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3.</w:t>
        <w:tab/>
        <w:t xml:space="preserve">Szczegółowe i ostateczne warunki realizacji, finansowania i rozliczenia zadania regulować będzie umowa zawarta pomiędzy wyłonionym oferentem a Gminą Legnica. Umowę ze strony wnioskodawcy podpisują osoby uprawnione do reprezentowania danej organizacji, zgodnie z jej statutem. </w:t>
      </w:r>
    </w:p>
    <w:p>
      <w:pPr>
        <w:pStyle w:val="Normal"/>
        <w:spacing w:lineRule="atLeast" w:line="312"/>
        <w:ind w:left="283" w:hanging="425"/>
        <w:jc w:val="both"/>
        <w:rPr/>
      </w:pPr>
      <w:r>
        <w:rPr>
          <w:color w:val="000000"/>
          <w:sz w:val="22"/>
        </w:rPr>
        <w:t>4.</w:t>
        <w:tab/>
        <w:t xml:space="preserve">Możliwe jest przekazanie dotacji w transzach - zależy to od specyfiki i harmonogramu realizacji projektu. </w:t>
      </w:r>
    </w:p>
    <w:p>
      <w:pPr>
        <w:pStyle w:val="Normal"/>
        <w:spacing w:lineRule="atLeast" w:line="312"/>
        <w:ind w:left="283" w:hanging="425"/>
        <w:jc w:val="both"/>
        <w:rPr/>
      </w:pPr>
      <w:r>
        <w:rPr>
          <w:color w:val="000000"/>
          <w:sz w:val="22"/>
        </w:rPr>
        <w:t>5.</w:t>
        <w:tab/>
        <w:t xml:space="preserve">Przekazanie środków finansowych na konto zleceniobiorcy nastąpi w terminie określonym w umowie. </w:t>
      </w:r>
    </w:p>
    <w:p>
      <w:pPr>
        <w:pStyle w:val="Normal"/>
        <w:spacing w:lineRule="atLeast" w:line="312"/>
        <w:ind w:left="283" w:hanging="425"/>
        <w:jc w:val="both"/>
        <w:rPr/>
      </w:pPr>
      <w:r>
        <w:rPr>
          <w:color w:val="000000"/>
          <w:sz w:val="22"/>
        </w:rPr>
        <w:t>6.</w:t>
        <w:tab/>
        <w:t>Nie złożenie sprawozdania z części lub całości realizacji zadania skutkuje nie przekazaniem pozostałej części dotacji na zadanie, z którego realizacji nie zostało złożone sprawozdanie bądź na inne zadania realizowane przez tego samego zleceniobiorcę</w:t>
      </w:r>
      <w:r>
        <w:rPr>
          <w:b/>
          <w:color w:val="000000"/>
          <w:sz w:val="22"/>
        </w:rPr>
        <w:t>.</w:t>
      </w:r>
    </w:p>
    <w:p>
      <w:pPr>
        <w:pStyle w:val="Nagwek4"/>
        <w:spacing w:lineRule="atLeast" w:line="312" w:before="0" w:after="0"/>
        <w:rPr/>
      </w:pPr>
      <w:r>
        <w:rPr>
          <w:b/>
          <w:color w:val="000000"/>
          <w:sz w:val="22"/>
        </w:rPr>
        <w:t>Uwagi ogólne</w:t>
      </w:r>
    </w:p>
    <w:p>
      <w:pPr>
        <w:pStyle w:val="Normal"/>
        <w:spacing w:lineRule="atLeast" w:line="312"/>
        <w:ind w:left="283" w:hanging="0"/>
        <w:jc w:val="both"/>
        <w:rPr/>
      </w:pPr>
      <w:r>
        <w:rPr>
          <w:color w:val="000000"/>
          <w:sz w:val="22"/>
        </w:rPr>
        <w:t>1.  Konkurs ofert może zostać odwołany bez podania przyczyny.</w:t>
      </w:r>
    </w:p>
    <w:p>
      <w:pPr>
        <w:pStyle w:val="Normal"/>
        <w:tabs>
          <w:tab w:val="left" w:pos="993" w:leader="none"/>
          <w:tab w:val="left" w:pos="1276" w:leader="none"/>
          <w:tab w:val="left" w:pos="1418" w:leader="none"/>
        </w:tabs>
        <w:spacing w:lineRule="atLeast" w:line="312"/>
        <w:ind w:left="567" w:hanging="283"/>
        <w:jc w:val="both"/>
        <w:rPr/>
      </w:pPr>
      <w:r>
        <w:rPr>
          <w:color w:val="000000"/>
          <w:sz w:val="22"/>
        </w:rPr>
        <w:t>2. Kwoty określone w ogłoszeniu mogą ulec zmianie. Ostateczna ich wysokość zależy od uchwały budżetowej na rok 2018.</w:t>
      </w:r>
    </w:p>
    <w:p>
      <w:pPr>
        <w:pStyle w:val="Normal"/>
        <w:spacing w:lineRule="atLeast" w:line="312"/>
        <w:jc w:val="both"/>
        <w:rPr/>
      </w:pPr>
      <w:r>
        <w:rPr>
          <w:color w:val="000000"/>
          <w:sz w:val="22"/>
        </w:rPr>
        <w:t>Informacje szczegółowe na temat konkursu,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formularz ofert i wzór umowy można uzyskać                        w Wydziale Zdrowia i Spraw Społecznych Urzędu Miasta Legnicy w pokoju nr 11 i 15,  telefon 76/72-12-250, 252 oraz na stronie Biuletynu Informacji Publicznej.</w:t>
      </w:r>
    </w:p>
    <w:sectPr>
      <w:type w:val="nextPage"/>
      <w:pgSz w:w="12240" w:h="15840"/>
      <w:pgMar w:left="1701" w:right="1019" w:header="0" w:top="850" w:footer="0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CE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  <w:sz w:val="22"/>
        <w:b w:val="false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 CE" w:hAnsi="Arial CE" w:eastAsia="Times New Roman CE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Gwka"/>
    <w:qFormat/>
    <w:pPr>
      <w:outlineLvl w:val="0"/>
    </w:pPr>
    <w:rPr>
      <w:rFonts w:ascii="Arial CE" w:hAnsi="Arial CE" w:eastAsia="Times New Roman CE"/>
      <w:sz w:val="24"/>
    </w:rPr>
  </w:style>
  <w:style w:type="paragraph" w:styleId="Nagwek2">
    <w:name w:val="Heading 2"/>
    <w:basedOn w:val="Gwka"/>
    <w:qFormat/>
    <w:pPr>
      <w:outlineLvl w:val="1"/>
    </w:pPr>
    <w:rPr>
      <w:rFonts w:ascii="Arial CE" w:hAnsi="Arial CE" w:eastAsia="Times New Roman CE"/>
      <w:sz w:val="24"/>
    </w:rPr>
  </w:style>
  <w:style w:type="paragraph" w:styleId="Nagwek3">
    <w:name w:val="Heading 3"/>
    <w:basedOn w:val="Gwka"/>
    <w:qFormat/>
    <w:pPr>
      <w:outlineLvl w:val="2"/>
    </w:pPr>
    <w:rPr>
      <w:rFonts w:ascii="Arial CE" w:hAnsi="Arial CE" w:eastAsia="Times New Roman CE"/>
      <w:sz w:val="24"/>
    </w:rPr>
  </w:style>
  <w:style w:type="paragraph" w:styleId="Nagwek4">
    <w:name w:val="Heading 4"/>
    <w:basedOn w:val="Gwka"/>
    <w:qFormat/>
    <w:pPr>
      <w:outlineLvl w:val="3"/>
    </w:pPr>
    <w:rPr>
      <w:rFonts w:ascii="Arial CE" w:hAnsi="Arial CE" w:eastAsia="Times New Roman CE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stLabel1" w:customStyle="1">
    <w:name w:val="ListLabel 1"/>
    <w:qFormat/>
    <w:rPr>
      <w:rFonts w:cs="Symbol"/>
    </w:rPr>
  </w:style>
  <w:style w:type="character" w:styleId="ListLabel2" w:customStyle="1">
    <w:name w:val="ListLabel 2"/>
    <w:qFormat/>
    <w:rPr>
      <w:rFonts w:cs="OpenSymbol"/>
      <w:b w:val="false"/>
      <w:sz w:val="22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cs="OpenSymbol"/>
      <w:b w:val="false"/>
      <w:sz w:val="22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OpenSymbol"/>
      <w:b w:val="false"/>
      <w:sz w:val="22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OpenSymbol"/>
      <w:b w:val="false"/>
      <w:sz w:val="22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OpenSymbol"/>
      <w:b w:val="false"/>
      <w:sz w:val="22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OpenSymbol"/>
      <w:b w:val="false"/>
      <w:sz w:val="22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OpenSymbol"/>
      <w:b w:val="false"/>
      <w:sz w:val="22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OpenSymbol"/>
      <w:b w:val="false"/>
      <w:sz w:val="22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OpenSymbol"/>
      <w:b w:val="false"/>
      <w:sz w:val="22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OpenSymbol"/>
      <w:b w:val="false"/>
      <w:sz w:val="22"/>
    </w:rPr>
  </w:style>
  <w:style w:type="character" w:styleId="WW8Num7z0" w:customStyle="1">
    <w:name w:val="WW8Num7z0"/>
    <w:qFormat/>
    <w:rPr>
      <w:rFonts w:ascii="Arial" w:hAnsi="Arial" w:cs="Arial"/>
      <w:sz w:val="22"/>
      <w:szCs w:val="22"/>
    </w:rPr>
  </w:style>
  <w:style w:type="character" w:styleId="WW8Num7z1" w:customStyle="1">
    <w:name w:val="WW8Num7z1"/>
    <w:qFormat/>
    <w:rPr>
      <w:rFonts w:ascii="Arial" w:hAnsi="Arial" w:cs="Arial"/>
      <w:sz w:val="22"/>
      <w:szCs w:val="22"/>
    </w:rPr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ListLabel21" w:customStyle="1">
    <w:name w:val="ListLabel 21"/>
    <w:qFormat/>
    <w:rPr>
      <w:rFonts w:cs="Symbol"/>
    </w:rPr>
  </w:style>
  <w:style w:type="character" w:styleId="ListLabel22" w:customStyle="1">
    <w:name w:val="ListLabel 22"/>
    <w:qFormat/>
    <w:rPr>
      <w:rFonts w:cs="OpenSymbol"/>
      <w:b w:val="false"/>
      <w:sz w:val="22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OpenSymbol"/>
      <w:b w:val="false"/>
      <w:sz w:val="22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OpenSymbol"/>
      <w:b w:val="false"/>
      <w:sz w:val="22"/>
    </w:rPr>
  </w:style>
  <w:style w:type="character" w:styleId="ListLabel27" w:customStyle="1">
    <w:name w:val="ListLabel 27"/>
    <w:qFormat/>
    <w:rPr>
      <w:rFonts w:cs="Symbol"/>
    </w:rPr>
  </w:style>
  <w:style w:type="character" w:styleId="ListLabel28" w:customStyle="1">
    <w:name w:val="ListLabel 28"/>
    <w:qFormat/>
    <w:rPr>
      <w:rFonts w:cs="OpenSymbol"/>
      <w:b w:val="false"/>
      <w:sz w:val="22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OpenSymbol"/>
      <w:b w:val="false"/>
      <w:sz w:val="22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OpenSymbol"/>
      <w:b w:val="false"/>
      <w:sz w:val="22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OpenSymbol"/>
      <w:b w:val="false"/>
      <w:sz w:val="22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OpenSymbol"/>
      <w:b w:val="false"/>
      <w:sz w:val="22"/>
    </w:rPr>
  </w:style>
  <w:style w:type="character" w:styleId="ListLabel37" w:customStyle="1">
    <w:name w:val="ListLabel 37"/>
    <w:qFormat/>
    <w:rPr>
      <w:rFonts w:cs="OpenSymbol"/>
      <w:b w:val="false"/>
      <w:sz w:val="22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OpenSymbol"/>
      <w:b w:val="false"/>
      <w:sz w:val="22"/>
    </w:rPr>
  </w:style>
  <w:style w:type="character" w:styleId="ListLabel40" w:customStyle="1">
    <w:name w:val="ListLabel 40"/>
    <w:qFormat/>
    <w:rPr>
      <w:rFonts w:cs="OpenSymbol"/>
      <w:b w:val="false"/>
      <w:sz w:val="22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OpenSymbol"/>
      <w:b w:val="false"/>
      <w:sz w:val="22"/>
    </w:rPr>
  </w:style>
  <w:style w:type="character" w:styleId="ListLabel43" w:customStyle="1">
    <w:name w:val="ListLabel 43"/>
    <w:qFormat/>
    <w:rPr>
      <w:rFonts w:cs="OpenSymbol"/>
      <w:b w:val="false"/>
      <w:sz w:val="22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OpenSymbol"/>
      <w:b w:val="false"/>
      <w:sz w:val="22"/>
    </w:rPr>
  </w:style>
  <w:style w:type="character" w:styleId="ListLabel46" w:customStyle="1">
    <w:name w:val="ListLabel 46"/>
    <w:qFormat/>
    <w:rPr>
      <w:rFonts w:cs="OpenSymbol"/>
      <w:b w:val="false"/>
      <w:sz w:val="22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OpenSymbol"/>
      <w:b w:val="false"/>
      <w:sz w:val="22"/>
    </w:rPr>
  </w:style>
  <w:style w:type="character" w:styleId="ListLabel49" w:customStyle="1">
    <w:name w:val="ListLabel 49"/>
    <w:qFormat/>
    <w:rPr>
      <w:rFonts w:cs="OpenSymbol"/>
      <w:b w:val="false"/>
      <w:sz w:val="22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OpenSymbol"/>
      <w:b w:val="false"/>
      <w:sz w:val="22"/>
    </w:rPr>
  </w:style>
  <w:style w:type="character" w:styleId="ListLabel52" w:customStyle="1">
    <w:name w:val="ListLabel 52"/>
    <w:qFormat/>
    <w:rPr>
      <w:rFonts w:cs="OpenSymbol"/>
      <w:b w:val="false"/>
      <w:sz w:val="22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OpenSymbol"/>
      <w:b w:val="false"/>
      <w:sz w:val="22"/>
    </w:rPr>
  </w:style>
  <w:style w:type="character" w:styleId="ListLabel55" w:customStyle="1">
    <w:name w:val="ListLabel 55"/>
    <w:qFormat/>
    <w:rPr>
      <w:rFonts w:cs="OpenSymbol"/>
      <w:b w:val="false"/>
      <w:sz w:val="22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OpenSymbol"/>
      <w:b w:val="false"/>
      <w:sz w:val="22"/>
    </w:rPr>
  </w:style>
  <w:style w:type="character" w:styleId="ListLabel58" w:customStyle="1">
    <w:name w:val="ListLabel 58"/>
    <w:qFormat/>
    <w:rPr>
      <w:rFonts w:cs="OpenSymbol"/>
      <w:b w:val="false"/>
      <w:sz w:val="22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OpenSymbol"/>
      <w:b w:val="false"/>
      <w:sz w:val="22"/>
    </w:rPr>
  </w:style>
  <w:style w:type="character" w:styleId="ListLabel61" w:customStyle="1">
    <w:name w:val="ListLabel 61"/>
    <w:qFormat/>
    <w:rPr>
      <w:rFonts w:cs="OpenSymbol"/>
      <w:b w:val="false"/>
      <w:sz w:val="22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OpenSymbol"/>
      <w:b w:val="false"/>
      <w:sz w:val="22"/>
    </w:rPr>
  </w:style>
  <w:style w:type="character" w:styleId="ListLabel64">
    <w:name w:val="ListLabel 64"/>
    <w:qFormat/>
    <w:rPr>
      <w:rFonts w:cs="OpenSymbol"/>
      <w:b w:val="false"/>
      <w:sz w:val="22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OpenSymbol"/>
      <w:b w:val="false"/>
      <w:sz w:val="22"/>
    </w:rPr>
  </w:style>
  <w:style w:type="character" w:styleId="ListLabel67">
    <w:name w:val="ListLabel 67"/>
    <w:qFormat/>
    <w:rPr>
      <w:rFonts w:cs="OpenSymbol"/>
      <w:b w:val="false"/>
      <w:sz w:val="22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OpenSymbol"/>
      <w:b w:val="false"/>
      <w:sz w:val="22"/>
    </w:rPr>
  </w:style>
  <w:style w:type="character" w:styleId="ListLabel70">
    <w:name w:val="ListLabel 70"/>
    <w:qFormat/>
    <w:rPr>
      <w:rFonts w:cs="OpenSymbol"/>
      <w:b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ytaty" w:customStyle="1">
    <w:name w:val="Cytaty"/>
    <w:basedOn w:val="Normal"/>
    <w:qFormat/>
    <w:pPr/>
    <w:rPr/>
  </w:style>
  <w:style w:type="paragraph" w:styleId="Tytu">
    <w:name w:val="Title"/>
    <w:basedOn w:val="Gwka"/>
    <w:qFormat/>
    <w:pPr/>
    <w:rPr/>
  </w:style>
  <w:style w:type="paragraph" w:styleId="Podtytu">
    <w:name w:val="Subtitle"/>
    <w:basedOn w:val="Gwka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7" w:customStyle="1">
    <w:name w:val="WW8Num7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15368</TotalTime>
  <Application>LibreOffice/5.2.3.3$Windows_x86 LibreOffice_project/d54a8868f08a7b39642414cf2c8ef2f228f780cf</Application>
  <Pages>5</Pages>
  <Words>1916</Words>
  <Characters>11911</Characters>
  <CharactersWithSpaces>14168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2017-11-27T06:59:00Z</dcterms:created>
  <dc:creator/>
  <dc:description/>
  <dc:language>pl-PL</dc:language>
  <cp:lastModifiedBy>JBUKOWSKA</cp:lastModifiedBy>
  <cp:lastPrinted>2016-12-02T09:36:00Z</cp:lastPrinted>
  <dcterms:modified xsi:type="dcterms:W3CDTF">2017-11-27T07:24:00Z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