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29" w:rsidRDefault="006F2129" w:rsidP="006F212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BR.0012.1.22.2016.III</w:t>
      </w:r>
    </w:p>
    <w:p w:rsidR="006F2129" w:rsidRDefault="006F2129" w:rsidP="006F212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24 października 2016 r.</w:t>
      </w:r>
    </w:p>
    <w:p w:rsidR="006F2129" w:rsidRDefault="006F2129" w:rsidP="006F2129">
      <w:pPr>
        <w:pStyle w:val="Bezodstpw"/>
        <w:jc w:val="both"/>
        <w:rPr>
          <w:rFonts w:ascii="Times New Roman" w:hAnsi="Times New Roman" w:cs="Times New Roman"/>
        </w:rPr>
      </w:pPr>
    </w:p>
    <w:p w:rsidR="006F2129" w:rsidRDefault="006F2129" w:rsidP="006F2129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6F2129" w:rsidRDefault="006F2129" w:rsidP="006F212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6F2129" w:rsidRDefault="006F2129" w:rsidP="006F212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Budżetu i Finansów na rok 2016,</w:t>
      </w:r>
    </w:p>
    <w:p w:rsidR="006F2129" w:rsidRDefault="006F2129" w:rsidP="006F212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F2129" w:rsidRDefault="006F2129" w:rsidP="006F2129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zwołuję na </w:t>
      </w:r>
      <w:r>
        <w:rPr>
          <w:rFonts w:ascii="Times New Roman" w:hAnsi="Times New Roman" w:cs="Times New Roman"/>
          <w:sz w:val="24"/>
          <w:szCs w:val="24"/>
        </w:rPr>
        <w:t xml:space="preserve">dzień  </w:t>
      </w:r>
      <w:r>
        <w:rPr>
          <w:rFonts w:ascii="Times New Roman" w:hAnsi="Times New Roman" w:cs="Times New Roman"/>
          <w:b/>
          <w:sz w:val="24"/>
          <w:szCs w:val="24"/>
        </w:rPr>
        <w:t>21 listopada 2016</w:t>
      </w:r>
      <w:r>
        <w:rPr>
          <w:rFonts w:ascii="Times New Roman" w:hAnsi="Times New Roman" w:cs="Times New Roman"/>
          <w:b/>
          <w:sz w:val="24"/>
        </w:rPr>
        <w:t xml:space="preserve"> roku na godzinę 10</w:t>
      </w:r>
      <w:r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w sali 225 Urzędu Miasta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>Komisji Budżetu i Finansów Rady Miejskiej Legnicy</w:t>
      </w:r>
      <w:r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6F2129" w:rsidRDefault="006F2129" w:rsidP="006F2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2129" w:rsidRDefault="006F2129" w:rsidP="006F212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F2129" w:rsidRDefault="006F2129" w:rsidP="006F212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6F2129" w:rsidRDefault="006F2129" w:rsidP="006F212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funkcjonowanie klas sportowych w roku szkolnym 2015/2016.</w:t>
      </w:r>
    </w:p>
    <w:p w:rsidR="006F2129" w:rsidRDefault="006F2129" w:rsidP="006F212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uchwał okołobudżetowych – analiza wskaźników i założeń do stawek podatków i opłat lokalnych na rok 2017.</w:t>
      </w:r>
    </w:p>
    <w:p w:rsidR="006F2129" w:rsidRDefault="006F2129" w:rsidP="006F212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6F2129" w:rsidRDefault="006F2129" w:rsidP="006F212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6F2129" w:rsidRDefault="006F2129" w:rsidP="006F212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12358A"/>
    <w:rsid w:val="001514FC"/>
    <w:rsid w:val="00187E29"/>
    <w:rsid w:val="001D0470"/>
    <w:rsid w:val="00215A73"/>
    <w:rsid w:val="00285E25"/>
    <w:rsid w:val="002C40FE"/>
    <w:rsid w:val="0031438F"/>
    <w:rsid w:val="00364A5C"/>
    <w:rsid w:val="00463DDB"/>
    <w:rsid w:val="00471519"/>
    <w:rsid w:val="00495FD0"/>
    <w:rsid w:val="004D5C8A"/>
    <w:rsid w:val="004E3928"/>
    <w:rsid w:val="004F04BA"/>
    <w:rsid w:val="00531D3F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8D4F94"/>
    <w:rsid w:val="008F1917"/>
    <w:rsid w:val="0091231B"/>
    <w:rsid w:val="009454CB"/>
    <w:rsid w:val="009669DF"/>
    <w:rsid w:val="009E4CE6"/>
    <w:rsid w:val="009F5A87"/>
    <w:rsid w:val="00A24B48"/>
    <w:rsid w:val="00A45F6F"/>
    <w:rsid w:val="00A9036B"/>
    <w:rsid w:val="00AB7B37"/>
    <w:rsid w:val="00AC38A9"/>
    <w:rsid w:val="00AE6EC9"/>
    <w:rsid w:val="00B44ABC"/>
    <w:rsid w:val="00BB345A"/>
    <w:rsid w:val="00C50E55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40</cp:revision>
  <dcterms:created xsi:type="dcterms:W3CDTF">2015-03-31T11:35:00Z</dcterms:created>
  <dcterms:modified xsi:type="dcterms:W3CDTF">2016-11-03T06:43:00Z</dcterms:modified>
</cp:coreProperties>
</file>